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EAA36" w14:textId="6BAF2709" w:rsidR="003B7C80" w:rsidRDefault="003B7C80" w:rsidP="00AD3831">
      <w:pPr>
        <w:pStyle w:val="Heading1"/>
        <w:spacing w:before="0" w:line="240" w:lineRule="auto"/>
        <w:jc w:val="center"/>
        <w:rPr>
          <w:rFonts w:asciiTheme="minorHAnsi" w:hAnsiTheme="minorHAnsi" w:cstheme="minorHAnsi"/>
          <w:b/>
          <w:bCs/>
          <w:color w:val="006600"/>
          <w:sz w:val="40"/>
          <w:szCs w:val="40"/>
        </w:rPr>
      </w:pPr>
      <w:r>
        <w:rPr>
          <w:noProof/>
        </w:rPr>
        <w:drawing>
          <wp:inline distT="0" distB="0" distL="0" distR="0" wp14:anchorId="6903A21F" wp14:editId="3E1E155B">
            <wp:extent cx="1952625" cy="1952625"/>
            <wp:effectExtent l="0" t="0" r="9525" b="9525"/>
            <wp:docPr id="4192354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C5AF" w14:textId="3C7BC2D8" w:rsidR="001B5B56" w:rsidRPr="00536428" w:rsidRDefault="001B5B56" w:rsidP="00AD3831">
      <w:pPr>
        <w:pStyle w:val="Heading1"/>
        <w:spacing w:before="0" w:line="240" w:lineRule="auto"/>
        <w:jc w:val="center"/>
        <w:rPr>
          <w:rFonts w:asciiTheme="minorHAnsi" w:hAnsiTheme="minorHAnsi" w:cstheme="minorHAnsi"/>
          <w:b/>
          <w:bCs/>
          <w:i/>
          <w:iCs/>
          <w:color w:val="006600"/>
          <w:sz w:val="40"/>
          <w:szCs w:val="40"/>
        </w:rPr>
      </w:pPr>
      <w:r w:rsidRPr="00536428">
        <w:rPr>
          <w:rFonts w:asciiTheme="minorHAnsi" w:hAnsiTheme="minorHAnsi" w:cstheme="minorHAnsi"/>
          <w:b/>
          <w:bCs/>
          <w:color w:val="006600"/>
          <w:sz w:val="40"/>
          <w:szCs w:val="40"/>
        </w:rPr>
        <w:t xml:space="preserve">Careers in Ideas: </w:t>
      </w:r>
      <w:r w:rsidRPr="00536428">
        <w:rPr>
          <w:rFonts w:asciiTheme="minorHAnsi" w:hAnsiTheme="minorHAnsi" w:cstheme="minorHAnsi"/>
          <w:b/>
          <w:bCs/>
          <w:i/>
          <w:iCs/>
          <w:color w:val="006600"/>
          <w:sz w:val="40"/>
          <w:szCs w:val="40"/>
        </w:rPr>
        <w:t>Summer of IP</w:t>
      </w:r>
      <w:r w:rsidR="00AD3831" w:rsidRPr="00536428">
        <w:rPr>
          <w:rFonts w:asciiTheme="minorHAnsi" w:hAnsiTheme="minorHAnsi" w:cstheme="minorHAnsi"/>
          <w:b/>
          <w:bCs/>
          <w:i/>
          <w:iCs/>
          <w:color w:val="006600"/>
          <w:sz w:val="40"/>
          <w:szCs w:val="40"/>
        </w:rPr>
        <w:t xml:space="preserve"> 202</w:t>
      </w:r>
      <w:r w:rsidR="009676EA">
        <w:rPr>
          <w:rFonts w:asciiTheme="minorHAnsi" w:hAnsiTheme="minorHAnsi" w:cstheme="minorHAnsi"/>
          <w:b/>
          <w:bCs/>
          <w:i/>
          <w:iCs/>
          <w:color w:val="006600"/>
          <w:sz w:val="40"/>
          <w:szCs w:val="40"/>
        </w:rPr>
        <w:t>6</w:t>
      </w:r>
    </w:p>
    <w:p w14:paraId="0259A5C8" w14:textId="77777777" w:rsidR="00393224" w:rsidRPr="00393224" w:rsidRDefault="00393224" w:rsidP="00AD3831">
      <w:pPr>
        <w:spacing w:after="0"/>
        <w:jc w:val="center"/>
      </w:pPr>
    </w:p>
    <w:p w14:paraId="622A9AF3" w14:textId="65164225" w:rsidR="001D2483" w:rsidRPr="00536428" w:rsidRDefault="004E2DFB" w:rsidP="00AD3831">
      <w:pPr>
        <w:pStyle w:val="Heading1"/>
        <w:spacing w:before="0" w:line="240" w:lineRule="auto"/>
        <w:jc w:val="center"/>
        <w:rPr>
          <w:rFonts w:asciiTheme="minorHAnsi" w:hAnsiTheme="minorHAnsi" w:cstheme="minorHAnsi"/>
          <w:b/>
          <w:bCs/>
          <w:color w:val="006600"/>
          <w:sz w:val="52"/>
          <w:szCs w:val="52"/>
        </w:rPr>
      </w:pPr>
      <w:r w:rsidRPr="00536428">
        <w:rPr>
          <w:rFonts w:asciiTheme="minorHAnsi" w:hAnsiTheme="minorHAnsi" w:cstheme="minorHAnsi"/>
          <w:b/>
          <w:bCs/>
          <w:color w:val="006600"/>
          <w:sz w:val="52"/>
          <w:szCs w:val="52"/>
        </w:rPr>
        <w:t>Guid</w:t>
      </w:r>
      <w:r w:rsidR="00B87C4A">
        <w:rPr>
          <w:rFonts w:asciiTheme="minorHAnsi" w:hAnsiTheme="minorHAnsi" w:cstheme="minorHAnsi"/>
          <w:b/>
          <w:bCs/>
          <w:color w:val="006600"/>
          <w:sz w:val="52"/>
          <w:szCs w:val="52"/>
        </w:rPr>
        <w:t>elines</w:t>
      </w:r>
      <w:r w:rsidRPr="00536428">
        <w:rPr>
          <w:rFonts w:asciiTheme="minorHAnsi" w:hAnsiTheme="minorHAnsi" w:cstheme="minorHAnsi"/>
          <w:b/>
          <w:bCs/>
          <w:color w:val="006600"/>
          <w:sz w:val="52"/>
          <w:szCs w:val="52"/>
        </w:rPr>
        <w:t xml:space="preserve"> for </w:t>
      </w:r>
      <w:r w:rsidR="00607528" w:rsidRPr="00536428">
        <w:rPr>
          <w:rFonts w:asciiTheme="minorHAnsi" w:hAnsiTheme="minorHAnsi" w:cstheme="minorHAnsi"/>
          <w:b/>
          <w:bCs/>
          <w:color w:val="006600"/>
          <w:sz w:val="52"/>
          <w:szCs w:val="52"/>
        </w:rPr>
        <w:t xml:space="preserve">participating </w:t>
      </w:r>
      <w:r w:rsidRPr="00536428">
        <w:rPr>
          <w:rFonts w:asciiTheme="minorHAnsi" w:hAnsiTheme="minorHAnsi" w:cstheme="minorHAnsi"/>
          <w:b/>
          <w:bCs/>
          <w:color w:val="006600"/>
          <w:sz w:val="52"/>
          <w:szCs w:val="52"/>
        </w:rPr>
        <w:t>organisations</w:t>
      </w:r>
    </w:p>
    <w:p w14:paraId="4E1041AA" w14:textId="77777777" w:rsidR="00393224" w:rsidRPr="002A7113" w:rsidRDefault="00393224" w:rsidP="0080741A">
      <w:pPr>
        <w:spacing w:after="0"/>
        <w:rPr>
          <w:sz w:val="23"/>
          <w:szCs w:val="23"/>
        </w:rPr>
      </w:pPr>
    </w:p>
    <w:p w14:paraId="0A564361" w14:textId="42E0917D" w:rsidR="008313F3" w:rsidRPr="00A31448" w:rsidRDefault="008313F3" w:rsidP="00830A53">
      <w:pPr>
        <w:pStyle w:val="ListParagraph"/>
        <w:numPr>
          <w:ilvl w:val="0"/>
          <w:numId w:val="3"/>
        </w:numPr>
        <w:jc w:val="both"/>
        <w:rPr>
          <w:rFonts w:cstheme="minorHAnsi"/>
          <w:b/>
          <w:bCs/>
          <w:color w:val="006600"/>
          <w:sz w:val="24"/>
          <w:szCs w:val="24"/>
        </w:rPr>
      </w:pPr>
      <w:r w:rsidRPr="00A31448">
        <w:rPr>
          <w:rFonts w:cstheme="minorHAnsi"/>
          <w:b/>
          <w:bCs/>
          <w:color w:val="006600"/>
          <w:sz w:val="24"/>
          <w:szCs w:val="24"/>
        </w:rPr>
        <w:t xml:space="preserve">Introduction </w:t>
      </w:r>
    </w:p>
    <w:p w14:paraId="6BDA5AEE" w14:textId="227E74E1" w:rsidR="008313F3" w:rsidRPr="00A31448" w:rsidRDefault="008313F3" w:rsidP="00830A53">
      <w:pPr>
        <w:jc w:val="both"/>
        <w:rPr>
          <w:rFonts w:cstheme="minorHAnsi"/>
        </w:rPr>
      </w:pPr>
      <w:r w:rsidRPr="00A31448">
        <w:rPr>
          <w:rFonts w:cstheme="minorHAnsi"/>
        </w:rPr>
        <w:t>These guidelines are</w:t>
      </w:r>
      <w:r w:rsidR="007F0599" w:rsidRPr="00A31448">
        <w:rPr>
          <w:rFonts w:cstheme="minorHAnsi"/>
        </w:rPr>
        <w:t xml:space="preserve"> intended</w:t>
      </w:r>
      <w:r w:rsidRPr="00A31448">
        <w:rPr>
          <w:rFonts w:cstheme="minorHAnsi"/>
        </w:rPr>
        <w:t xml:space="preserve"> to apply to all organisations wishing to participate in </w:t>
      </w:r>
      <w:r w:rsidR="00026EDF" w:rsidRPr="00A31448">
        <w:rPr>
          <w:rFonts w:cstheme="minorHAnsi"/>
          <w:i/>
          <w:iCs/>
        </w:rPr>
        <w:t>Summer of IP</w:t>
      </w:r>
      <w:r w:rsidR="00DA19E6" w:rsidRPr="00A31448">
        <w:rPr>
          <w:rFonts w:cstheme="minorHAnsi"/>
        </w:rPr>
        <w:t xml:space="preserve">. </w:t>
      </w:r>
      <w:r w:rsidR="00607528" w:rsidRPr="00A31448">
        <w:rPr>
          <w:rFonts w:cstheme="minorHAnsi"/>
        </w:rPr>
        <w:t>Participating o</w:t>
      </w:r>
      <w:r w:rsidR="007B59BE" w:rsidRPr="00A31448">
        <w:rPr>
          <w:rFonts w:cstheme="minorHAnsi"/>
        </w:rPr>
        <w:t xml:space="preserve">rganisations should </w:t>
      </w:r>
      <w:r w:rsidR="007F0599" w:rsidRPr="00A31448">
        <w:rPr>
          <w:rFonts w:cstheme="minorHAnsi"/>
        </w:rPr>
        <w:t>abide</w:t>
      </w:r>
      <w:r w:rsidR="007B59BE" w:rsidRPr="00A31448">
        <w:rPr>
          <w:rFonts w:cstheme="minorHAnsi"/>
        </w:rPr>
        <w:t xml:space="preserve"> by these guidelines as far as is reasonably practicable when hosting a work experience placement, open </w:t>
      </w:r>
      <w:r w:rsidR="007F0599" w:rsidRPr="00A31448">
        <w:rPr>
          <w:rFonts w:cstheme="minorHAnsi"/>
        </w:rPr>
        <w:t>day</w:t>
      </w:r>
      <w:r w:rsidR="007B59BE" w:rsidRPr="00A31448">
        <w:rPr>
          <w:rFonts w:cstheme="minorHAnsi"/>
        </w:rPr>
        <w:t xml:space="preserve"> or </w:t>
      </w:r>
      <w:r w:rsidR="00862EB6">
        <w:rPr>
          <w:rFonts w:cstheme="minorHAnsi"/>
        </w:rPr>
        <w:t xml:space="preserve">other </w:t>
      </w:r>
      <w:r w:rsidR="00960943" w:rsidRPr="00A31448">
        <w:rPr>
          <w:rFonts w:cstheme="minorHAnsi"/>
        </w:rPr>
        <w:t>event</w:t>
      </w:r>
      <w:r w:rsidR="00C02FF0" w:rsidRPr="00A31448">
        <w:rPr>
          <w:rFonts w:cstheme="minorHAnsi"/>
        </w:rPr>
        <w:t xml:space="preserve"> </w:t>
      </w:r>
      <w:r w:rsidR="00607528" w:rsidRPr="00A31448">
        <w:rPr>
          <w:rFonts w:cstheme="minorHAnsi"/>
        </w:rPr>
        <w:t xml:space="preserve">(an activity) </w:t>
      </w:r>
      <w:r w:rsidR="00C02FF0" w:rsidRPr="00A31448">
        <w:rPr>
          <w:rFonts w:cstheme="minorHAnsi"/>
        </w:rPr>
        <w:t xml:space="preserve">under the </w:t>
      </w:r>
      <w:r w:rsidR="00026EDF" w:rsidRPr="00A31448">
        <w:rPr>
          <w:rFonts w:cstheme="minorHAnsi"/>
          <w:i/>
          <w:iCs/>
        </w:rPr>
        <w:t>Summer of IP</w:t>
      </w:r>
      <w:r w:rsidR="00C02FF0" w:rsidRPr="00A31448">
        <w:rPr>
          <w:rFonts w:cstheme="minorHAnsi"/>
        </w:rPr>
        <w:t xml:space="preserve"> banner. </w:t>
      </w:r>
    </w:p>
    <w:p w14:paraId="5491C71F" w14:textId="05EA5E1C" w:rsidR="0038485B" w:rsidRPr="00A31448" w:rsidRDefault="008313F3" w:rsidP="00997701">
      <w:pPr>
        <w:jc w:val="both"/>
        <w:rPr>
          <w:rFonts w:cstheme="minorHAnsi"/>
          <w:b/>
          <w:bCs/>
        </w:rPr>
      </w:pPr>
      <w:r w:rsidRPr="00A31448">
        <w:rPr>
          <w:rFonts w:cstheme="minorHAnsi"/>
        </w:rPr>
        <w:t>The purpose</w:t>
      </w:r>
      <w:r w:rsidR="007F0599" w:rsidRPr="00A31448">
        <w:rPr>
          <w:rFonts w:cstheme="minorHAnsi"/>
        </w:rPr>
        <w:t xml:space="preserve"> of these guidelines</w:t>
      </w:r>
      <w:r w:rsidRPr="00A31448">
        <w:rPr>
          <w:rFonts w:cstheme="minorHAnsi"/>
        </w:rPr>
        <w:t xml:space="preserve"> is to ensure that </w:t>
      </w:r>
      <w:r w:rsidR="00607528" w:rsidRPr="00A31448">
        <w:rPr>
          <w:rFonts w:cstheme="minorHAnsi"/>
        </w:rPr>
        <w:t xml:space="preserve">participating </w:t>
      </w:r>
      <w:r w:rsidRPr="00A31448">
        <w:rPr>
          <w:rFonts w:cstheme="minorHAnsi"/>
        </w:rPr>
        <w:t xml:space="preserve">organisations </w:t>
      </w:r>
      <w:r w:rsidR="00830A53" w:rsidRPr="00A31448">
        <w:rPr>
          <w:rFonts w:cstheme="minorHAnsi"/>
        </w:rPr>
        <w:t>have</w:t>
      </w:r>
      <w:r w:rsidR="007F0599" w:rsidRPr="00A31448">
        <w:rPr>
          <w:rFonts w:cstheme="minorHAnsi"/>
        </w:rPr>
        <w:t xml:space="preserve"> </w:t>
      </w:r>
      <w:r w:rsidR="00830A53" w:rsidRPr="00A31448">
        <w:rPr>
          <w:rFonts w:cstheme="minorHAnsi"/>
        </w:rPr>
        <w:t>appropriate provisions</w:t>
      </w:r>
      <w:r w:rsidR="0099335F" w:rsidRPr="00A31448">
        <w:rPr>
          <w:rFonts w:cstheme="minorHAnsi"/>
        </w:rPr>
        <w:t xml:space="preserve"> </w:t>
      </w:r>
      <w:r w:rsidR="00830A53" w:rsidRPr="00A31448">
        <w:rPr>
          <w:rFonts w:cstheme="minorHAnsi"/>
        </w:rPr>
        <w:t>in place</w:t>
      </w:r>
      <w:r w:rsidR="00C12A6C" w:rsidRPr="00A31448">
        <w:rPr>
          <w:rFonts w:cstheme="minorHAnsi"/>
        </w:rPr>
        <w:t xml:space="preserve"> to </w:t>
      </w:r>
      <w:r w:rsidR="00FD65A0" w:rsidRPr="00A31448">
        <w:rPr>
          <w:rFonts w:cstheme="minorHAnsi"/>
        </w:rPr>
        <w:t>enable</w:t>
      </w:r>
      <w:r w:rsidR="00C12A6C" w:rsidRPr="00A31448">
        <w:rPr>
          <w:rFonts w:cstheme="minorHAnsi"/>
        </w:rPr>
        <w:t xml:space="preserve"> the</w:t>
      </w:r>
      <w:r w:rsidR="00F71315" w:rsidRPr="00A31448">
        <w:rPr>
          <w:rFonts w:cstheme="minorHAnsi"/>
        </w:rPr>
        <w:t>ir</w:t>
      </w:r>
      <w:r w:rsidR="00C12A6C" w:rsidRPr="00A31448">
        <w:rPr>
          <w:rFonts w:cstheme="minorHAnsi"/>
        </w:rPr>
        <w:t xml:space="preserve"> </w:t>
      </w:r>
      <w:r w:rsidR="00607528" w:rsidRPr="00A31448">
        <w:rPr>
          <w:rFonts w:cstheme="minorHAnsi"/>
        </w:rPr>
        <w:t>activity</w:t>
      </w:r>
      <w:r w:rsidR="00C12A6C" w:rsidRPr="00A31448">
        <w:rPr>
          <w:rFonts w:cstheme="minorHAnsi"/>
        </w:rPr>
        <w:t xml:space="preserve"> </w:t>
      </w:r>
      <w:r w:rsidR="00FD65A0" w:rsidRPr="00A31448">
        <w:rPr>
          <w:rFonts w:cstheme="minorHAnsi"/>
        </w:rPr>
        <w:t>to be</w:t>
      </w:r>
      <w:r w:rsidR="00DA19E6" w:rsidRPr="00A31448">
        <w:rPr>
          <w:rFonts w:cstheme="minorHAnsi"/>
        </w:rPr>
        <w:t xml:space="preserve"> a</w:t>
      </w:r>
      <w:r w:rsidR="00C12A6C" w:rsidRPr="00A31448">
        <w:rPr>
          <w:rFonts w:cstheme="minorHAnsi"/>
        </w:rPr>
        <w:t xml:space="preserve"> success. Equally, the</w:t>
      </w:r>
      <w:r w:rsidR="00DA19E6" w:rsidRPr="00A31448">
        <w:rPr>
          <w:rFonts w:cstheme="minorHAnsi"/>
        </w:rPr>
        <w:t xml:space="preserve"> guidelines will help</w:t>
      </w:r>
      <w:r w:rsidR="00C12A6C" w:rsidRPr="00A31448">
        <w:rPr>
          <w:rFonts w:cstheme="minorHAnsi"/>
        </w:rPr>
        <w:t xml:space="preserve"> to ensure that the activity</w:t>
      </w:r>
      <w:r w:rsidR="00DA19E6" w:rsidRPr="00A31448">
        <w:rPr>
          <w:rFonts w:cstheme="minorHAnsi"/>
        </w:rPr>
        <w:t xml:space="preserve"> operates</w:t>
      </w:r>
      <w:r w:rsidR="00C12A6C" w:rsidRPr="00A31448">
        <w:rPr>
          <w:rFonts w:cstheme="minorHAnsi"/>
        </w:rPr>
        <w:t xml:space="preserve"> in </w:t>
      </w:r>
      <w:r w:rsidRPr="00A31448">
        <w:rPr>
          <w:rFonts w:cstheme="minorHAnsi"/>
        </w:rPr>
        <w:t>line with the ethos of Careers in Ideas</w:t>
      </w:r>
      <w:r w:rsidR="00FD1BCC" w:rsidRPr="00A31448">
        <w:rPr>
          <w:rFonts w:cstheme="minorHAnsi"/>
        </w:rPr>
        <w:t xml:space="preserve"> and the underlying IP Inclusive initiative. </w:t>
      </w:r>
      <w:r w:rsidR="005B5300" w:rsidRPr="00A31448">
        <w:rPr>
          <w:rFonts w:cstheme="minorHAnsi"/>
        </w:rPr>
        <w:t xml:space="preserve"> </w:t>
      </w:r>
    </w:p>
    <w:p w14:paraId="228F7F2F" w14:textId="5ED49563" w:rsidR="00830A53" w:rsidRPr="00A31448" w:rsidRDefault="001445CE" w:rsidP="00830A53">
      <w:pPr>
        <w:pStyle w:val="ListParagraph"/>
        <w:numPr>
          <w:ilvl w:val="0"/>
          <w:numId w:val="3"/>
        </w:numPr>
        <w:rPr>
          <w:rFonts w:cstheme="minorHAnsi"/>
          <w:b/>
          <w:bCs/>
          <w:color w:val="006600"/>
          <w:sz w:val="24"/>
          <w:szCs w:val="24"/>
        </w:rPr>
      </w:pPr>
      <w:r w:rsidRPr="00A31448">
        <w:rPr>
          <w:rFonts w:cstheme="minorHAnsi"/>
          <w:b/>
          <w:bCs/>
          <w:color w:val="006600"/>
          <w:sz w:val="24"/>
          <w:szCs w:val="24"/>
        </w:rPr>
        <w:t xml:space="preserve">General </w:t>
      </w:r>
    </w:p>
    <w:p w14:paraId="7DC7B66B" w14:textId="7C47563B" w:rsidR="007B59BE" w:rsidRPr="00A31448" w:rsidRDefault="007B59BE" w:rsidP="00830A53">
      <w:pPr>
        <w:jc w:val="both"/>
        <w:rPr>
          <w:rFonts w:cstheme="minorHAnsi"/>
        </w:rPr>
      </w:pPr>
      <w:r w:rsidRPr="00A31448">
        <w:rPr>
          <w:rFonts w:cstheme="minorHAnsi"/>
        </w:rPr>
        <w:t>An</w:t>
      </w:r>
      <w:r w:rsidR="00FB17BF" w:rsidRPr="00A31448">
        <w:rPr>
          <w:rFonts w:cstheme="minorHAnsi"/>
        </w:rPr>
        <w:t>y</w:t>
      </w:r>
      <w:r w:rsidR="00607528" w:rsidRPr="00A31448">
        <w:rPr>
          <w:rFonts w:cstheme="minorHAnsi"/>
        </w:rPr>
        <w:t xml:space="preserve"> participating</w:t>
      </w:r>
      <w:r w:rsidR="00830A53" w:rsidRPr="00A31448">
        <w:rPr>
          <w:rFonts w:cstheme="minorHAnsi"/>
        </w:rPr>
        <w:t xml:space="preserve"> organisation </w:t>
      </w:r>
      <w:r w:rsidR="007F0599" w:rsidRPr="00A31448">
        <w:rPr>
          <w:rFonts w:cstheme="minorHAnsi"/>
        </w:rPr>
        <w:t xml:space="preserve">that wishes </w:t>
      </w:r>
      <w:r w:rsidRPr="00A31448">
        <w:rPr>
          <w:rFonts w:cstheme="minorHAnsi"/>
        </w:rPr>
        <w:t>to</w:t>
      </w:r>
      <w:r w:rsidR="007F0599" w:rsidRPr="00A31448">
        <w:rPr>
          <w:rFonts w:cstheme="minorHAnsi"/>
        </w:rPr>
        <w:t xml:space="preserve"> offer a</w:t>
      </w:r>
      <w:r w:rsidR="00607528" w:rsidRPr="00A31448">
        <w:rPr>
          <w:rFonts w:cstheme="minorHAnsi"/>
        </w:rPr>
        <w:t xml:space="preserve">n activity </w:t>
      </w:r>
      <w:r w:rsidR="007F0599" w:rsidRPr="00A31448">
        <w:rPr>
          <w:rFonts w:cstheme="minorHAnsi"/>
        </w:rPr>
        <w:t xml:space="preserve">under the </w:t>
      </w:r>
      <w:r w:rsidR="00026EDF" w:rsidRPr="00A31448">
        <w:rPr>
          <w:rFonts w:cstheme="minorHAnsi"/>
          <w:i/>
          <w:iCs/>
        </w:rPr>
        <w:t>Summer of IP</w:t>
      </w:r>
      <w:r w:rsidR="007F0599" w:rsidRPr="00A31448">
        <w:rPr>
          <w:rFonts w:cstheme="minorHAnsi"/>
        </w:rPr>
        <w:t xml:space="preserve"> banner</w:t>
      </w:r>
      <w:r w:rsidRPr="00A31448">
        <w:rPr>
          <w:rFonts w:cstheme="minorHAnsi"/>
        </w:rPr>
        <w:t xml:space="preserve"> </w:t>
      </w:r>
      <w:r w:rsidR="00FB17BF" w:rsidRPr="00A31448">
        <w:rPr>
          <w:rFonts w:cstheme="minorHAnsi"/>
        </w:rPr>
        <w:t>must</w:t>
      </w:r>
      <w:r w:rsidR="00830A53" w:rsidRPr="00A31448">
        <w:rPr>
          <w:rFonts w:cstheme="minorHAnsi"/>
        </w:rPr>
        <w:t xml:space="preserve"> be </w:t>
      </w:r>
      <w:r w:rsidR="00E93946" w:rsidRPr="00A31448">
        <w:rPr>
          <w:rFonts w:cstheme="minorHAnsi"/>
        </w:rPr>
        <w:t xml:space="preserve">committed to improving equality, diversity and inclusion within the UK IP professions. </w:t>
      </w:r>
      <w:r w:rsidR="00B72D8B">
        <w:rPr>
          <w:rFonts w:cstheme="minorHAnsi"/>
        </w:rPr>
        <w:t>Ideally</w:t>
      </w:r>
      <w:r w:rsidR="00E93946" w:rsidRPr="00A31448">
        <w:rPr>
          <w:rFonts w:cstheme="minorHAnsi"/>
        </w:rPr>
        <w:t xml:space="preserve">, they </w:t>
      </w:r>
      <w:r w:rsidR="001E1995" w:rsidRPr="00A31448">
        <w:rPr>
          <w:rFonts w:cstheme="minorHAnsi"/>
        </w:rPr>
        <w:t xml:space="preserve">should </w:t>
      </w:r>
      <w:r w:rsidR="00E93946" w:rsidRPr="00A31448">
        <w:rPr>
          <w:rFonts w:cstheme="minorHAnsi"/>
        </w:rPr>
        <w:t xml:space="preserve">be </w:t>
      </w:r>
      <w:r w:rsidR="00830A53" w:rsidRPr="00A31448">
        <w:rPr>
          <w:rFonts w:cstheme="minorHAnsi"/>
        </w:rPr>
        <w:t>a</w:t>
      </w:r>
      <w:r w:rsidR="003313C2" w:rsidRPr="00A31448">
        <w:rPr>
          <w:rFonts w:cstheme="minorHAnsi"/>
        </w:rPr>
        <w:t xml:space="preserve"> </w:t>
      </w:r>
      <w:r w:rsidR="00830A53" w:rsidRPr="00A31448">
        <w:rPr>
          <w:rFonts w:cstheme="minorHAnsi"/>
        </w:rPr>
        <w:t xml:space="preserve">signatory to </w:t>
      </w:r>
      <w:hyperlink r:id="rId8" w:history="1">
        <w:r w:rsidR="00830A53" w:rsidRPr="00347522">
          <w:rPr>
            <w:rStyle w:val="Hyperlink"/>
            <w:rFonts w:cstheme="minorHAnsi"/>
            <w:color w:val="006600"/>
          </w:rPr>
          <w:t>the IP Inclusive EDI Charter</w:t>
        </w:r>
      </w:hyperlink>
      <w:r w:rsidR="003313C2" w:rsidRPr="0095135B">
        <w:rPr>
          <w:rFonts w:cstheme="minorHAnsi"/>
          <w:color w:val="336600"/>
        </w:rPr>
        <w:t xml:space="preserve"> </w:t>
      </w:r>
      <w:r w:rsidR="003313C2" w:rsidRPr="00A31448">
        <w:rPr>
          <w:rFonts w:cstheme="minorHAnsi"/>
        </w:rPr>
        <w:t xml:space="preserve">or have an individual within their organisation who is signed up to the </w:t>
      </w:r>
      <w:hyperlink r:id="rId9" w:history="1">
        <w:r w:rsidR="003313C2" w:rsidRPr="00347522">
          <w:rPr>
            <w:rStyle w:val="Hyperlink"/>
            <w:rFonts w:cstheme="minorHAnsi"/>
            <w:color w:val="006600"/>
          </w:rPr>
          <w:t>Senior Leaders</w:t>
        </w:r>
        <w:r w:rsidR="00FB17BF" w:rsidRPr="00347522">
          <w:rPr>
            <w:rStyle w:val="Hyperlink"/>
            <w:rFonts w:cstheme="minorHAnsi"/>
            <w:color w:val="006600"/>
          </w:rPr>
          <w:t>’</w:t>
        </w:r>
        <w:r w:rsidR="003313C2" w:rsidRPr="00347522">
          <w:rPr>
            <w:rStyle w:val="Hyperlink"/>
            <w:rFonts w:cstheme="minorHAnsi"/>
            <w:color w:val="006600"/>
          </w:rPr>
          <w:t xml:space="preserve"> Pledge</w:t>
        </w:r>
      </w:hyperlink>
      <w:r w:rsidR="00730B62">
        <w:t>, although</w:t>
      </w:r>
      <w:r w:rsidR="00730B62" w:rsidRPr="00730B62">
        <w:t xml:space="preserve"> </w:t>
      </w:r>
      <w:r w:rsidR="00730B62" w:rsidRPr="00730B62">
        <w:t>other IP Inclusive supporters are also welcome to take part</w:t>
      </w:r>
      <w:r w:rsidR="00830A53" w:rsidRPr="00A31448">
        <w:rPr>
          <w:rFonts w:cstheme="minorHAnsi"/>
        </w:rPr>
        <w:t xml:space="preserve">. </w:t>
      </w:r>
    </w:p>
    <w:p w14:paraId="1E32B552" w14:textId="29A9041D" w:rsidR="00D053D2" w:rsidRPr="00A31448" w:rsidRDefault="00FD1BCC" w:rsidP="003313C2">
      <w:pPr>
        <w:jc w:val="both"/>
        <w:rPr>
          <w:rFonts w:cstheme="minorHAnsi"/>
        </w:rPr>
      </w:pPr>
      <w:r w:rsidRPr="00A31448">
        <w:rPr>
          <w:rFonts w:cstheme="minorHAnsi"/>
        </w:rPr>
        <w:t xml:space="preserve">It is the responsibility of the participating organisation to comply with </w:t>
      </w:r>
      <w:r w:rsidR="00DA2C32" w:rsidRPr="00A31448">
        <w:rPr>
          <w:rFonts w:cstheme="minorHAnsi"/>
        </w:rPr>
        <w:t xml:space="preserve">relevant </w:t>
      </w:r>
      <w:r w:rsidR="009679ED" w:rsidRPr="00A31448">
        <w:rPr>
          <w:rFonts w:cstheme="minorHAnsi"/>
        </w:rPr>
        <w:t>employment legislation.</w:t>
      </w:r>
      <w:r w:rsidR="003313C2" w:rsidRPr="00A31448">
        <w:rPr>
          <w:rFonts w:cstheme="minorHAnsi"/>
        </w:rPr>
        <w:t xml:space="preserve"> </w:t>
      </w:r>
      <w:r w:rsidR="007B59BE" w:rsidRPr="00A31448">
        <w:rPr>
          <w:rFonts w:cstheme="minorHAnsi"/>
        </w:rPr>
        <w:t xml:space="preserve">Similarly, the </w:t>
      </w:r>
      <w:r w:rsidR="00607528" w:rsidRPr="00A31448">
        <w:rPr>
          <w:rFonts w:cstheme="minorHAnsi"/>
        </w:rPr>
        <w:t xml:space="preserve">participating </w:t>
      </w:r>
      <w:r w:rsidR="007B59BE" w:rsidRPr="00A31448">
        <w:rPr>
          <w:rFonts w:cstheme="minorHAnsi"/>
        </w:rPr>
        <w:t>organisation</w:t>
      </w:r>
      <w:r w:rsidR="003313C2" w:rsidRPr="00A31448">
        <w:rPr>
          <w:rFonts w:cstheme="minorHAnsi"/>
        </w:rPr>
        <w:t xml:space="preserve"> must </w:t>
      </w:r>
      <w:r w:rsidR="007B59BE" w:rsidRPr="00A31448">
        <w:rPr>
          <w:rFonts w:cstheme="minorHAnsi"/>
        </w:rPr>
        <w:t xml:space="preserve">be mindful of </w:t>
      </w:r>
      <w:r w:rsidR="003313C2" w:rsidRPr="00A31448">
        <w:rPr>
          <w:rFonts w:cstheme="minorHAnsi"/>
        </w:rPr>
        <w:t>their obligations under the Equality Act 2010</w:t>
      </w:r>
      <w:r w:rsidRPr="00A31448">
        <w:rPr>
          <w:rFonts w:cstheme="minorHAnsi"/>
        </w:rPr>
        <w:t xml:space="preserve"> and the UK GDPR. </w:t>
      </w:r>
    </w:p>
    <w:p w14:paraId="6DCF0F63" w14:textId="7E212260" w:rsidR="003313C2" w:rsidRPr="00A31448" w:rsidRDefault="003313C2" w:rsidP="003313C2">
      <w:pPr>
        <w:jc w:val="both"/>
        <w:rPr>
          <w:rFonts w:cstheme="minorHAnsi"/>
        </w:rPr>
      </w:pPr>
      <w:r w:rsidRPr="00A31448">
        <w:rPr>
          <w:rFonts w:cstheme="minorHAnsi"/>
        </w:rPr>
        <w:t>T</w:t>
      </w:r>
      <w:r w:rsidR="00DA2C32" w:rsidRPr="00A31448">
        <w:rPr>
          <w:rFonts w:cstheme="minorHAnsi"/>
        </w:rPr>
        <w:t>he relevant health and safety legislation</w:t>
      </w:r>
      <w:r w:rsidR="007F0599" w:rsidRPr="00A31448">
        <w:rPr>
          <w:rFonts w:cstheme="minorHAnsi"/>
        </w:rPr>
        <w:t xml:space="preserve"> </w:t>
      </w:r>
      <w:r w:rsidR="00DA2C32" w:rsidRPr="00A31448">
        <w:rPr>
          <w:rFonts w:cstheme="minorHAnsi"/>
        </w:rPr>
        <w:t xml:space="preserve">and regulations </w:t>
      </w:r>
      <w:r w:rsidRPr="00A31448">
        <w:rPr>
          <w:rFonts w:cstheme="minorHAnsi"/>
        </w:rPr>
        <w:t xml:space="preserve">must also be </w:t>
      </w:r>
      <w:r w:rsidR="00CE5082" w:rsidRPr="00A31448">
        <w:rPr>
          <w:rFonts w:cstheme="minorHAnsi"/>
        </w:rPr>
        <w:t>complied with</w:t>
      </w:r>
      <w:r w:rsidR="007B59BE" w:rsidRPr="00A31448">
        <w:rPr>
          <w:rFonts w:cstheme="minorHAnsi"/>
        </w:rPr>
        <w:t xml:space="preserve"> while </w:t>
      </w:r>
      <w:r w:rsidR="00960943" w:rsidRPr="00A31448">
        <w:rPr>
          <w:rFonts w:cstheme="minorHAnsi"/>
        </w:rPr>
        <w:t>an</w:t>
      </w:r>
      <w:r w:rsidR="009E1457" w:rsidRPr="00A31448">
        <w:rPr>
          <w:rFonts w:cstheme="minorHAnsi"/>
        </w:rPr>
        <w:t xml:space="preserve"> </w:t>
      </w:r>
      <w:r w:rsidR="00607528" w:rsidRPr="00A31448">
        <w:rPr>
          <w:rFonts w:cstheme="minorHAnsi"/>
        </w:rPr>
        <w:t>individual participant is</w:t>
      </w:r>
      <w:r w:rsidR="00620617">
        <w:rPr>
          <w:rFonts w:cstheme="minorHAnsi"/>
        </w:rPr>
        <w:t xml:space="preserve"> taking part in</w:t>
      </w:r>
      <w:r w:rsidR="007B59BE" w:rsidRPr="00A31448">
        <w:rPr>
          <w:rFonts w:cstheme="minorHAnsi"/>
        </w:rPr>
        <w:t xml:space="preserve"> </w:t>
      </w:r>
      <w:r w:rsidR="007F0599" w:rsidRPr="00A31448">
        <w:rPr>
          <w:rFonts w:cstheme="minorHAnsi"/>
        </w:rPr>
        <w:t>a</w:t>
      </w:r>
      <w:r w:rsidR="00607528" w:rsidRPr="00A31448">
        <w:rPr>
          <w:rFonts w:cstheme="minorHAnsi"/>
        </w:rPr>
        <w:t>n activity</w:t>
      </w:r>
      <w:r w:rsidR="007B59BE" w:rsidRPr="00A31448">
        <w:rPr>
          <w:rFonts w:cstheme="minorHAnsi"/>
        </w:rPr>
        <w:t xml:space="preserve"> </w:t>
      </w:r>
      <w:r w:rsidR="00FD1BCC" w:rsidRPr="00A31448">
        <w:rPr>
          <w:rFonts w:cstheme="minorHAnsi"/>
        </w:rPr>
        <w:t>provided by</w:t>
      </w:r>
      <w:r w:rsidR="007B59BE" w:rsidRPr="00A31448">
        <w:rPr>
          <w:rFonts w:cstheme="minorHAnsi"/>
        </w:rPr>
        <w:t xml:space="preserve"> the </w:t>
      </w:r>
      <w:r w:rsidR="009D2E76" w:rsidRPr="00A31448">
        <w:rPr>
          <w:rFonts w:cstheme="minorHAnsi"/>
        </w:rPr>
        <w:t xml:space="preserve">participating </w:t>
      </w:r>
      <w:r w:rsidR="007B59BE" w:rsidRPr="00A31448">
        <w:rPr>
          <w:rFonts w:cstheme="minorHAnsi"/>
        </w:rPr>
        <w:t>organisation.</w:t>
      </w:r>
      <w:r w:rsidR="007F0599" w:rsidRPr="00A31448">
        <w:rPr>
          <w:rFonts w:cstheme="minorHAnsi"/>
        </w:rPr>
        <w:t xml:space="preserve"> </w:t>
      </w:r>
      <w:r w:rsidR="00FD1BCC" w:rsidRPr="00A31448">
        <w:rPr>
          <w:rFonts w:cstheme="minorHAnsi"/>
        </w:rPr>
        <w:t>This</w:t>
      </w:r>
      <w:r w:rsidR="009E1457" w:rsidRPr="00A31448">
        <w:rPr>
          <w:rFonts w:cstheme="minorHAnsi"/>
        </w:rPr>
        <w:t xml:space="preserve"> is</w:t>
      </w:r>
      <w:r w:rsidR="00960943" w:rsidRPr="00A31448">
        <w:rPr>
          <w:rFonts w:cstheme="minorHAnsi"/>
        </w:rPr>
        <w:t xml:space="preserve"> particularly</w:t>
      </w:r>
      <w:r w:rsidR="009E1457" w:rsidRPr="00A31448">
        <w:rPr>
          <w:rFonts w:cstheme="minorHAnsi"/>
        </w:rPr>
        <w:t xml:space="preserve"> important to ensure </w:t>
      </w:r>
      <w:r w:rsidR="00FD1BCC" w:rsidRPr="00A31448">
        <w:rPr>
          <w:rFonts w:cstheme="minorHAnsi"/>
        </w:rPr>
        <w:t>the safeguarding of children and vulnerable participants</w:t>
      </w:r>
      <w:r w:rsidR="0049728D">
        <w:rPr>
          <w:rFonts w:cstheme="minorHAnsi"/>
        </w:rPr>
        <w:t>, but also</w:t>
      </w:r>
      <w:r w:rsidR="007F0599" w:rsidRPr="00A31448">
        <w:rPr>
          <w:rFonts w:cstheme="minorHAnsi"/>
        </w:rPr>
        <w:t xml:space="preserve"> vital</w:t>
      </w:r>
      <w:r w:rsidR="00CE5082" w:rsidRPr="00A31448">
        <w:rPr>
          <w:rFonts w:cstheme="minorHAnsi"/>
        </w:rPr>
        <w:t xml:space="preserve"> to</w:t>
      </w:r>
      <w:r w:rsidRPr="00A31448">
        <w:rPr>
          <w:rFonts w:cstheme="minorHAnsi"/>
        </w:rPr>
        <w:t xml:space="preserve"> ensure the</w:t>
      </w:r>
      <w:r w:rsidR="00CE5082" w:rsidRPr="00A31448">
        <w:rPr>
          <w:rFonts w:cstheme="minorHAnsi"/>
        </w:rPr>
        <w:t xml:space="preserve"> </w:t>
      </w:r>
      <w:r w:rsidRPr="00A31448">
        <w:rPr>
          <w:rFonts w:cstheme="minorHAnsi"/>
        </w:rPr>
        <w:t xml:space="preserve">safety and wellbeing </w:t>
      </w:r>
      <w:r w:rsidR="00CE5082" w:rsidRPr="00A31448">
        <w:rPr>
          <w:rFonts w:cstheme="minorHAnsi"/>
        </w:rPr>
        <w:t>of</w:t>
      </w:r>
      <w:r w:rsidR="00FB17BF" w:rsidRPr="00A31448">
        <w:rPr>
          <w:rFonts w:cstheme="minorHAnsi"/>
        </w:rPr>
        <w:t xml:space="preserve"> </w:t>
      </w:r>
      <w:r w:rsidR="009D2E76" w:rsidRPr="00A31448">
        <w:rPr>
          <w:rFonts w:cstheme="minorHAnsi"/>
        </w:rPr>
        <w:t xml:space="preserve">all </w:t>
      </w:r>
      <w:r w:rsidR="00607528" w:rsidRPr="00A31448">
        <w:rPr>
          <w:rFonts w:cstheme="minorHAnsi"/>
        </w:rPr>
        <w:t>participant</w:t>
      </w:r>
      <w:r w:rsidR="009D2E76" w:rsidRPr="00A31448">
        <w:rPr>
          <w:rFonts w:cstheme="minorHAnsi"/>
        </w:rPr>
        <w:t>s</w:t>
      </w:r>
      <w:r w:rsidR="00FD1BCC" w:rsidRPr="00A31448">
        <w:rPr>
          <w:rFonts w:cstheme="minorHAnsi"/>
        </w:rPr>
        <w:t>.</w:t>
      </w:r>
    </w:p>
    <w:p w14:paraId="794CAF44" w14:textId="61BE2F68" w:rsidR="0005492C" w:rsidRPr="00A31448" w:rsidRDefault="001B64E0" w:rsidP="003313C2">
      <w:pPr>
        <w:jc w:val="both"/>
        <w:rPr>
          <w:rFonts w:cstheme="minorHAnsi"/>
        </w:rPr>
      </w:pPr>
      <w:r>
        <w:rPr>
          <w:rFonts w:cstheme="minorHAnsi"/>
        </w:rPr>
        <w:t>Appropriate</w:t>
      </w:r>
      <w:r w:rsidR="0005492C" w:rsidRPr="00A31448">
        <w:rPr>
          <w:rFonts w:cstheme="minorHAnsi"/>
        </w:rPr>
        <w:t xml:space="preserve"> risk assessments </w:t>
      </w:r>
      <w:r>
        <w:rPr>
          <w:rFonts w:cstheme="minorHAnsi"/>
        </w:rPr>
        <w:t>should</w:t>
      </w:r>
      <w:r w:rsidR="00CE5082" w:rsidRPr="00A31448">
        <w:rPr>
          <w:rFonts w:cstheme="minorHAnsi"/>
        </w:rPr>
        <w:t xml:space="preserve"> be </w:t>
      </w:r>
      <w:r w:rsidR="0005492C" w:rsidRPr="00A31448">
        <w:rPr>
          <w:rFonts w:cstheme="minorHAnsi"/>
        </w:rPr>
        <w:t xml:space="preserve">carried out </w:t>
      </w:r>
      <w:r w:rsidR="003313C2" w:rsidRPr="00A31448">
        <w:rPr>
          <w:rFonts w:cstheme="minorHAnsi"/>
        </w:rPr>
        <w:t xml:space="preserve">prior to the </w:t>
      </w:r>
      <w:r w:rsidR="00607528" w:rsidRPr="00A31448">
        <w:rPr>
          <w:rFonts w:cstheme="minorHAnsi"/>
        </w:rPr>
        <w:t>participant</w:t>
      </w:r>
      <w:r w:rsidR="003313C2" w:rsidRPr="00A31448">
        <w:rPr>
          <w:rFonts w:cstheme="minorHAnsi"/>
        </w:rPr>
        <w:t xml:space="preserve"> </w:t>
      </w:r>
      <w:r w:rsidR="009E1457" w:rsidRPr="00A31448">
        <w:rPr>
          <w:rFonts w:cstheme="minorHAnsi"/>
        </w:rPr>
        <w:t xml:space="preserve">taking part in an activity </w:t>
      </w:r>
      <w:r w:rsidR="0005492C" w:rsidRPr="00A31448">
        <w:rPr>
          <w:rFonts w:cstheme="minorHAnsi"/>
        </w:rPr>
        <w:t xml:space="preserve">and </w:t>
      </w:r>
      <w:r w:rsidR="003313C2" w:rsidRPr="00A31448">
        <w:rPr>
          <w:rFonts w:cstheme="minorHAnsi"/>
        </w:rPr>
        <w:t>any necessary</w:t>
      </w:r>
      <w:r w:rsidR="0005492C" w:rsidRPr="00A31448">
        <w:rPr>
          <w:rFonts w:cstheme="minorHAnsi"/>
        </w:rPr>
        <w:t xml:space="preserve"> risk controls put in place. </w:t>
      </w:r>
    </w:p>
    <w:p w14:paraId="0583A319" w14:textId="77777777" w:rsidR="00FB1F59" w:rsidRPr="00A31448" w:rsidRDefault="00FB1F59" w:rsidP="00FB1F59">
      <w:pPr>
        <w:pStyle w:val="ListParagraph"/>
        <w:numPr>
          <w:ilvl w:val="0"/>
          <w:numId w:val="3"/>
        </w:numPr>
        <w:jc w:val="both"/>
        <w:rPr>
          <w:rFonts w:cstheme="minorHAnsi"/>
          <w:b/>
          <w:bCs/>
          <w:color w:val="006600"/>
          <w:sz w:val="24"/>
          <w:szCs w:val="24"/>
        </w:rPr>
      </w:pPr>
      <w:r w:rsidRPr="00A31448">
        <w:rPr>
          <w:rFonts w:cstheme="minorHAnsi"/>
          <w:b/>
          <w:bCs/>
          <w:color w:val="006600"/>
          <w:sz w:val="24"/>
          <w:szCs w:val="24"/>
        </w:rPr>
        <w:lastRenderedPageBreak/>
        <w:t>The activity</w:t>
      </w:r>
    </w:p>
    <w:p w14:paraId="53EA224A" w14:textId="3635179C" w:rsidR="002C4ECA" w:rsidRPr="00A31448" w:rsidRDefault="00B17D9D" w:rsidP="002C4ECA">
      <w:pPr>
        <w:jc w:val="both"/>
        <w:rPr>
          <w:rFonts w:cstheme="minorHAnsi"/>
        </w:rPr>
      </w:pPr>
      <w:r>
        <w:rPr>
          <w:rFonts w:cstheme="minorHAnsi"/>
        </w:rPr>
        <w:t>Individual p</w:t>
      </w:r>
      <w:r w:rsidR="002C4ECA" w:rsidRPr="00A31448">
        <w:rPr>
          <w:rFonts w:cstheme="minorHAnsi"/>
        </w:rPr>
        <w:t>articipants should be provided with a learning opportunity.</w:t>
      </w:r>
      <w:r>
        <w:rPr>
          <w:rFonts w:cstheme="minorHAnsi"/>
        </w:rPr>
        <w:t xml:space="preserve"> </w:t>
      </w:r>
      <w:r w:rsidR="002C4ECA" w:rsidRPr="00A31448">
        <w:rPr>
          <w:rFonts w:cstheme="minorHAnsi"/>
        </w:rPr>
        <w:t>The</w:t>
      </w:r>
      <w:r>
        <w:rPr>
          <w:rFonts w:cstheme="minorHAnsi"/>
        </w:rPr>
        <w:t>y</w:t>
      </w:r>
      <w:r w:rsidR="002C4ECA" w:rsidRPr="00A31448">
        <w:rPr>
          <w:rFonts w:cstheme="minorHAnsi"/>
        </w:rPr>
        <w:t xml:space="preserve"> should have the opportunity to develop key skills and/or knowledge which would be beneficial for them when entering or considering entering the IP professions. </w:t>
      </w:r>
    </w:p>
    <w:p w14:paraId="2614A8A9" w14:textId="2A7D5606" w:rsidR="00FB1F59" w:rsidRPr="00A31448" w:rsidRDefault="00FB1F59" w:rsidP="00FB1F59">
      <w:pPr>
        <w:jc w:val="both"/>
        <w:rPr>
          <w:rFonts w:ascii="Calibri" w:hAnsi="Calibri" w:cs="Calibri"/>
        </w:rPr>
      </w:pPr>
      <w:r w:rsidRPr="00A31448">
        <w:rPr>
          <w:rFonts w:ascii="Calibri" w:hAnsi="Calibri" w:cs="Calibri"/>
        </w:rPr>
        <w:t>Clear communication with participant</w:t>
      </w:r>
      <w:r w:rsidR="00B17D9D">
        <w:rPr>
          <w:rFonts w:ascii="Calibri" w:hAnsi="Calibri" w:cs="Calibri"/>
        </w:rPr>
        <w:t>s</w:t>
      </w:r>
      <w:r w:rsidRPr="00A31448">
        <w:rPr>
          <w:rFonts w:ascii="Calibri" w:hAnsi="Calibri" w:cs="Calibri"/>
        </w:rPr>
        <w:t xml:space="preserve"> should be maintained before and during the activity. For example, before the activity the participating organisation should inform participant</w:t>
      </w:r>
      <w:r w:rsidR="00B17D9D">
        <w:rPr>
          <w:rFonts w:ascii="Calibri" w:hAnsi="Calibri" w:cs="Calibri"/>
        </w:rPr>
        <w:t>s</w:t>
      </w:r>
      <w:r w:rsidRPr="00A31448">
        <w:rPr>
          <w:rFonts w:ascii="Calibri" w:hAnsi="Calibri" w:cs="Calibri"/>
        </w:rPr>
        <w:t xml:space="preserve"> of: the purpose of the activity; </w:t>
      </w:r>
      <w:r w:rsidRPr="00A31448">
        <w:rPr>
          <w:rFonts w:cstheme="minorHAnsi"/>
        </w:rPr>
        <w:t xml:space="preserve">what </w:t>
      </w:r>
      <w:r w:rsidR="00B17D9D">
        <w:rPr>
          <w:rFonts w:cstheme="minorHAnsi"/>
        </w:rPr>
        <w:t>it</w:t>
      </w:r>
      <w:r w:rsidRPr="00A31448">
        <w:rPr>
          <w:rFonts w:cstheme="minorHAnsi"/>
        </w:rPr>
        <w:t xml:space="preserve"> will entail;</w:t>
      </w:r>
      <w:r w:rsidRPr="00A31448">
        <w:rPr>
          <w:rFonts w:ascii="Calibri" w:hAnsi="Calibri" w:cs="Calibri"/>
        </w:rPr>
        <w:t xml:space="preserve"> any expectations of the participating organisation; </w:t>
      </w:r>
      <w:r w:rsidRPr="00A31448">
        <w:rPr>
          <w:rFonts w:cstheme="minorHAnsi"/>
        </w:rPr>
        <w:t xml:space="preserve">and whether the activity will be paid/unpaid. </w:t>
      </w:r>
    </w:p>
    <w:p w14:paraId="76220BA9" w14:textId="77777777" w:rsidR="00FB1F59" w:rsidRPr="00A31448" w:rsidRDefault="00FB1F59" w:rsidP="00FB1F59">
      <w:pPr>
        <w:jc w:val="both"/>
        <w:rPr>
          <w:rFonts w:ascii="Calibri" w:hAnsi="Calibri" w:cs="Calibri"/>
        </w:rPr>
      </w:pPr>
      <w:r w:rsidRPr="00A31448">
        <w:rPr>
          <w:rFonts w:ascii="Calibri" w:hAnsi="Calibri" w:cs="Calibri"/>
        </w:rPr>
        <w:t xml:space="preserve">If the activity involves a work experience placement the following extra guidelines apply: </w:t>
      </w:r>
    </w:p>
    <w:p w14:paraId="13264394" w14:textId="14453002" w:rsidR="00FB1F59" w:rsidRPr="00A31448" w:rsidRDefault="00FB1F59" w:rsidP="00FB1F59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</w:rPr>
      </w:pPr>
      <w:r w:rsidRPr="00A31448">
        <w:rPr>
          <w:rFonts w:ascii="Calibri" w:hAnsi="Calibri" w:cs="Calibri"/>
        </w:rPr>
        <w:t xml:space="preserve">The </w:t>
      </w:r>
      <w:r w:rsidR="00BC578F">
        <w:rPr>
          <w:rFonts w:ascii="Calibri" w:hAnsi="Calibri" w:cs="Calibri"/>
        </w:rPr>
        <w:t xml:space="preserve">individual </w:t>
      </w:r>
      <w:r w:rsidRPr="00A31448">
        <w:rPr>
          <w:rFonts w:ascii="Calibri" w:hAnsi="Calibri" w:cs="Calibri"/>
        </w:rPr>
        <w:t xml:space="preserve">participant’s </w:t>
      </w:r>
      <w:r w:rsidRPr="00A31448">
        <w:rPr>
          <w:rFonts w:cstheme="minorHAnsi"/>
        </w:rPr>
        <w:t>specific role and responsibilities should be made clear as well as the</w:t>
      </w:r>
      <w:r w:rsidR="00BC578F">
        <w:rPr>
          <w:rFonts w:cstheme="minorHAnsi"/>
        </w:rPr>
        <w:t>ir</w:t>
      </w:r>
      <w:r w:rsidRPr="00A31448">
        <w:rPr>
          <w:rFonts w:cstheme="minorHAnsi"/>
        </w:rPr>
        <w:t xml:space="preserve"> nature and scope. </w:t>
      </w:r>
    </w:p>
    <w:p w14:paraId="3DFB334C" w14:textId="2D117B3C" w:rsidR="00FB1F59" w:rsidRPr="00A31448" w:rsidRDefault="00FB1F59" w:rsidP="00FB1F59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 w:rsidRPr="00A31448">
        <w:rPr>
          <w:rFonts w:cstheme="minorHAnsi"/>
        </w:rPr>
        <w:t xml:space="preserve">Whilst at the participating organisation, the participant should have access to appropriate support, information, training and supervision as is reasonable within the circumstances. </w:t>
      </w:r>
    </w:p>
    <w:p w14:paraId="68EBBCBB" w14:textId="6480C34A" w:rsidR="00FB1F59" w:rsidRPr="00A31448" w:rsidRDefault="00FB1F59" w:rsidP="00FB1F59">
      <w:pPr>
        <w:pStyle w:val="ListParagraph"/>
        <w:numPr>
          <w:ilvl w:val="0"/>
          <w:numId w:val="6"/>
        </w:numPr>
        <w:ind w:left="714" w:hanging="357"/>
        <w:contextualSpacing w:val="0"/>
        <w:jc w:val="both"/>
        <w:rPr>
          <w:rFonts w:cstheme="minorHAnsi"/>
        </w:rPr>
      </w:pPr>
      <w:r w:rsidRPr="00A31448">
        <w:rPr>
          <w:rFonts w:cstheme="minorHAnsi"/>
        </w:rPr>
        <w:t>The participant should be given a realistic workload</w:t>
      </w:r>
      <w:r w:rsidR="00F916E0" w:rsidRPr="00A31448">
        <w:rPr>
          <w:rFonts w:cstheme="minorHAnsi"/>
        </w:rPr>
        <w:t xml:space="preserve"> and </w:t>
      </w:r>
      <w:r w:rsidRPr="00A31448">
        <w:rPr>
          <w:rFonts w:cstheme="minorHAnsi"/>
        </w:rPr>
        <w:t xml:space="preserve">the tasks they are given should be appropriate given their level of education and training. </w:t>
      </w:r>
    </w:p>
    <w:p w14:paraId="7519D44E" w14:textId="5DCD768C" w:rsidR="0044613D" w:rsidRPr="00A31448" w:rsidRDefault="0044613D" w:rsidP="0044613D">
      <w:pPr>
        <w:jc w:val="both"/>
        <w:rPr>
          <w:rFonts w:cstheme="minorHAnsi"/>
        </w:rPr>
      </w:pPr>
      <w:r w:rsidRPr="00A31448">
        <w:rPr>
          <w:rFonts w:cstheme="minorHAnsi"/>
        </w:rPr>
        <w:t xml:space="preserve">Participating organisations should signpost participants </w:t>
      </w:r>
      <w:r w:rsidR="00BC578F">
        <w:rPr>
          <w:rFonts w:cstheme="minorHAnsi"/>
        </w:rPr>
        <w:t xml:space="preserve">to </w:t>
      </w:r>
      <w:hyperlink r:id="rId10" w:history="1">
        <w:r w:rsidRPr="00347522">
          <w:rPr>
            <w:rStyle w:val="Hyperlink"/>
            <w:rFonts w:cstheme="minorHAnsi"/>
            <w:color w:val="006600"/>
          </w:rPr>
          <w:t>the Careers in Ideas website</w:t>
        </w:r>
      </w:hyperlink>
      <w:r w:rsidRPr="00A31448">
        <w:rPr>
          <w:rFonts w:cstheme="minorHAnsi"/>
        </w:rPr>
        <w:t xml:space="preserve"> and related resources before and/or during the activity. </w:t>
      </w:r>
    </w:p>
    <w:p w14:paraId="3346C8CD" w14:textId="77777777" w:rsidR="006A3395" w:rsidRDefault="00E30481" w:rsidP="00E30481">
      <w:pPr>
        <w:jc w:val="both"/>
        <w:rPr>
          <w:rFonts w:ascii="Calibri" w:hAnsi="Calibri" w:cs="Calibri"/>
        </w:rPr>
      </w:pPr>
      <w:r w:rsidRPr="00A31448">
        <w:rPr>
          <w:rFonts w:ascii="Calibri" w:hAnsi="Calibri" w:cs="Calibri"/>
        </w:rPr>
        <w:t xml:space="preserve">Where possible, the participating organisation should provide Careers in Ideas with a brief summary which sets out how the activity went and any relevant feedback they have. </w:t>
      </w:r>
    </w:p>
    <w:p w14:paraId="4EA417E2" w14:textId="7743C14E" w:rsidR="00E30481" w:rsidRPr="00A31448" w:rsidRDefault="006A3395" w:rsidP="007467F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We are keen to obtain </w:t>
      </w:r>
      <w:r w:rsidR="008A4E4B">
        <w:rPr>
          <w:rFonts w:ascii="Calibri" w:hAnsi="Calibri" w:cs="Calibri"/>
        </w:rPr>
        <w:t xml:space="preserve">feedback from participants, both immediately after the activity and </w:t>
      </w:r>
      <w:r>
        <w:rPr>
          <w:rFonts w:ascii="Calibri" w:hAnsi="Calibri" w:cs="Calibri"/>
        </w:rPr>
        <w:t>additionally at a later date</w:t>
      </w:r>
      <w:r w:rsidR="001F7570">
        <w:rPr>
          <w:rFonts w:ascii="Calibri" w:hAnsi="Calibri" w:cs="Calibri"/>
        </w:rPr>
        <w:t xml:space="preserve">. Accordingly, we request that you include a </w:t>
      </w:r>
      <w:r w:rsidR="001F7570" w:rsidRPr="001F7570">
        <w:rPr>
          <w:rFonts w:ascii="Calibri" w:hAnsi="Calibri" w:cs="Calibri"/>
        </w:rPr>
        <w:t xml:space="preserve">check box in </w:t>
      </w:r>
      <w:r w:rsidR="001F7570">
        <w:rPr>
          <w:rFonts w:ascii="Calibri" w:hAnsi="Calibri" w:cs="Calibri"/>
        </w:rPr>
        <w:t xml:space="preserve">your </w:t>
      </w:r>
      <w:r w:rsidR="001F7570" w:rsidRPr="001F7570">
        <w:rPr>
          <w:rFonts w:ascii="Calibri" w:hAnsi="Calibri" w:cs="Calibri"/>
        </w:rPr>
        <w:t xml:space="preserve">registration form </w:t>
      </w:r>
      <w:r w:rsidR="004B683F">
        <w:rPr>
          <w:rFonts w:ascii="Calibri" w:hAnsi="Calibri" w:cs="Calibri"/>
        </w:rPr>
        <w:t>which participants can check to</w:t>
      </w:r>
      <w:r w:rsidR="001F7570" w:rsidRPr="001F7570">
        <w:rPr>
          <w:rFonts w:ascii="Calibri" w:hAnsi="Calibri" w:cs="Calibri"/>
        </w:rPr>
        <w:t xml:space="preserve"> consent to be</w:t>
      </w:r>
      <w:r w:rsidR="004B683F">
        <w:rPr>
          <w:rFonts w:ascii="Calibri" w:hAnsi="Calibri" w:cs="Calibri"/>
        </w:rPr>
        <w:t>ing</w:t>
      </w:r>
      <w:r w:rsidR="001F7570" w:rsidRPr="001F7570">
        <w:rPr>
          <w:rFonts w:ascii="Calibri" w:hAnsi="Calibri" w:cs="Calibri"/>
        </w:rPr>
        <w:t xml:space="preserve"> contacted </w:t>
      </w:r>
      <w:r w:rsidR="004B683F">
        <w:rPr>
          <w:rFonts w:ascii="Calibri" w:hAnsi="Calibri" w:cs="Calibri"/>
        </w:rPr>
        <w:t>by IP Inclusive and/or Careers in Ideas for</w:t>
      </w:r>
      <w:r w:rsidR="001F7570" w:rsidRPr="001F7570">
        <w:rPr>
          <w:rFonts w:ascii="Calibri" w:hAnsi="Calibri" w:cs="Calibri"/>
        </w:rPr>
        <w:t xml:space="preserve"> up to </w:t>
      </w:r>
      <w:r w:rsidR="004B683F">
        <w:rPr>
          <w:rFonts w:ascii="Calibri" w:hAnsi="Calibri" w:cs="Calibri"/>
        </w:rPr>
        <w:t>one</w:t>
      </w:r>
      <w:r w:rsidR="001F7570" w:rsidRPr="001F7570">
        <w:rPr>
          <w:rFonts w:ascii="Calibri" w:hAnsi="Calibri" w:cs="Calibri"/>
        </w:rPr>
        <w:t xml:space="preserve"> year after the event</w:t>
      </w:r>
      <w:r w:rsidR="004B683F">
        <w:rPr>
          <w:rFonts w:ascii="Calibri" w:hAnsi="Calibri" w:cs="Calibri"/>
        </w:rPr>
        <w:t>, for the purpose of</w:t>
      </w:r>
      <w:r w:rsidR="001F7570" w:rsidRPr="001F7570">
        <w:rPr>
          <w:rFonts w:ascii="Calibri" w:hAnsi="Calibri" w:cs="Calibri"/>
        </w:rPr>
        <w:t xml:space="preserve"> obtain</w:t>
      </w:r>
      <w:r w:rsidR="004B683F">
        <w:rPr>
          <w:rFonts w:ascii="Calibri" w:hAnsi="Calibri" w:cs="Calibri"/>
        </w:rPr>
        <w:t>ing</w:t>
      </w:r>
      <w:r w:rsidR="001F7570" w:rsidRPr="001F7570">
        <w:rPr>
          <w:rFonts w:ascii="Calibri" w:hAnsi="Calibri" w:cs="Calibri"/>
        </w:rPr>
        <w:t xml:space="preserve"> feedback on the impact of </w:t>
      </w:r>
      <w:r w:rsidR="001F7570" w:rsidRPr="007656C2">
        <w:rPr>
          <w:rFonts w:ascii="Calibri" w:hAnsi="Calibri" w:cs="Calibri"/>
          <w:i/>
          <w:iCs/>
        </w:rPr>
        <w:t>Summer of IP</w:t>
      </w:r>
      <w:r w:rsidR="004B683F">
        <w:rPr>
          <w:rFonts w:ascii="Calibri" w:hAnsi="Calibri" w:cs="Calibri"/>
        </w:rPr>
        <w:t>.</w:t>
      </w:r>
    </w:p>
    <w:p w14:paraId="49FD05AD" w14:textId="623A5719" w:rsidR="001445CE" w:rsidRPr="00A31448" w:rsidRDefault="001445CE" w:rsidP="00B5736E">
      <w:pPr>
        <w:pStyle w:val="ListParagraph"/>
        <w:numPr>
          <w:ilvl w:val="0"/>
          <w:numId w:val="3"/>
        </w:numPr>
        <w:jc w:val="both"/>
        <w:rPr>
          <w:rFonts w:cstheme="minorHAnsi"/>
          <w:b/>
          <w:bCs/>
          <w:color w:val="006600"/>
          <w:sz w:val="24"/>
          <w:szCs w:val="24"/>
        </w:rPr>
      </w:pPr>
      <w:r w:rsidRPr="00A31448">
        <w:rPr>
          <w:rFonts w:cstheme="minorHAnsi"/>
          <w:b/>
          <w:bCs/>
          <w:color w:val="006600"/>
          <w:sz w:val="24"/>
          <w:szCs w:val="24"/>
        </w:rPr>
        <w:t xml:space="preserve">Recruitment </w:t>
      </w:r>
      <w:r w:rsidR="000D6CD1">
        <w:rPr>
          <w:rFonts w:cstheme="minorHAnsi"/>
          <w:b/>
          <w:bCs/>
          <w:color w:val="006600"/>
          <w:sz w:val="24"/>
          <w:szCs w:val="24"/>
        </w:rPr>
        <w:t>p</w:t>
      </w:r>
      <w:r w:rsidRPr="00A31448">
        <w:rPr>
          <w:rFonts w:cstheme="minorHAnsi"/>
          <w:b/>
          <w:bCs/>
          <w:color w:val="006600"/>
          <w:sz w:val="24"/>
          <w:szCs w:val="24"/>
        </w:rPr>
        <w:t xml:space="preserve">rocess </w:t>
      </w:r>
    </w:p>
    <w:p w14:paraId="5790C52C" w14:textId="5F613D11" w:rsidR="0044613D" w:rsidRPr="00A31448" w:rsidRDefault="008369BB" w:rsidP="0044613D">
      <w:pPr>
        <w:jc w:val="both"/>
        <w:rPr>
          <w:rFonts w:cstheme="minorHAnsi"/>
        </w:rPr>
      </w:pPr>
      <w:r w:rsidRPr="00A31448">
        <w:rPr>
          <w:rFonts w:cstheme="minorHAnsi"/>
        </w:rPr>
        <w:t>P</w:t>
      </w:r>
      <w:r w:rsidR="003426A6" w:rsidRPr="00A31448">
        <w:rPr>
          <w:rFonts w:cstheme="minorHAnsi"/>
        </w:rPr>
        <w:t xml:space="preserve">articipating </w:t>
      </w:r>
      <w:r w:rsidR="00DB202A" w:rsidRPr="00A31448">
        <w:rPr>
          <w:rFonts w:cstheme="minorHAnsi"/>
        </w:rPr>
        <w:t xml:space="preserve">organisations </w:t>
      </w:r>
      <w:r w:rsidR="00E77DAB" w:rsidRPr="00A31448">
        <w:rPr>
          <w:rFonts w:cstheme="minorHAnsi"/>
        </w:rPr>
        <w:t xml:space="preserve">must </w:t>
      </w:r>
      <w:r w:rsidR="00DA2C32" w:rsidRPr="00A31448">
        <w:rPr>
          <w:rFonts w:cstheme="minorHAnsi"/>
        </w:rPr>
        <w:t>have a</w:t>
      </w:r>
      <w:r w:rsidR="00FD1BCC" w:rsidRPr="00A31448">
        <w:rPr>
          <w:rFonts w:cstheme="minorHAnsi"/>
        </w:rPr>
        <w:t>n</w:t>
      </w:r>
      <w:r w:rsidR="00DA2C32" w:rsidRPr="00A31448">
        <w:rPr>
          <w:rFonts w:cstheme="minorHAnsi"/>
        </w:rPr>
        <w:t xml:space="preserve"> </w:t>
      </w:r>
      <w:r w:rsidR="00FD1BCC" w:rsidRPr="00A31448">
        <w:rPr>
          <w:rFonts w:cstheme="minorHAnsi"/>
        </w:rPr>
        <w:t>objective and non-discriminatory</w:t>
      </w:r>
      <w:r w:rsidR="00DA2C32" w:rsidRPr="00A31448">
        <w:rPr>
          <w:rFonts w:cstheme="minorHAnsi"/>
        </w:rPr>
        <w:t xml:space="preserve"> recruitment process in place when selecting </w:t>
      </w:r>
      <w:r w:rsidR="003426A6" w:rsidRPr="00A31448">
        <w:rPr>
          <w:rFonts w:cstheme="minorHAnsi"/>
        </w:rPr>
        <w:t>participants</w:t>
      </w:r>
      <w:r w:rsidR="005E567C" w:rsidRPr="00A31448">
        <w:rPr>
          <w:rFonts w:cstheme="minorHAnsi"/>
        </w:rPr>
        <w:t xml:space="preserve"> for any activity they are hosting</w:t>
      </w:r>
      <w:r w:rsidR="00B85295" w:rsidRPr="00A31448">
        <w:rPr>
          <w:rFonts w:cstheme="minorHAnsi"/>
        </w:rPr>
        <w:t>. They are free to set their own reasonable selection criteria</w:t>
      </w:r>
      <w:r w:rsidR="005E567C" w:rsidRPr="00A31448">
        <w:rPr>
          <w:rFonts w:cstheme="minorHAnsi"/>
        </w:rPr>
        <w:t>.</w:t>
      </w:r>
      <w:r w:rsidR="003426A6" w:rsidRPr="00A31448">
        <w:rPr>
          <w:rFonts w:cstheme="minorHAnsi"/>
        </w:rPr>
        <w:t xml:space="preserve"> </w:t>
      </w:r>
      <w:r w:rsidR="00307F80" w:rsidRPr="00A31448">
        <w:rPr>
          <w:rFonts w:cstheme="minorHAnsi"/>
        </w:rPr>
        <w:t>The recruitment process and its timings should be clear and transparent</w:t>
      </w:r>
      <w:r w:rsidR="00920AE0" w:rsidRPr="00A31448">
        <w:rPr>
          <w:rFonts w:cstheme="minorHAnsi"/>
        </w:rPr>
        <w:t xml:space="preserve"> and </w:t>
      </w:r>
      <w:r w:rsidR="00307F80" w:rsidRPr="00A31448">
        <w:rPr>
          <w:rFonts w:cstheme="minorHAnsi"/>
        </w:rPr>
        <w:t>have reasonable adjustment policies</w:t>
      </w:r>
      <w:r w:rsidR="000B4CF2" w:rsidRPr="00A31448">
        <w:rPr>
          <w:rFonts w:cstheme="minorHAnsi"/>
        </w:rPr>
        <w:t xml:space="preserve"> in place</w:t>
      </w:r>
      <w:r w:rsidR="00307F80" w:rsidRPr="00A31448">
        <w:rPr>
          <w:rFonts w:cstheme="minorHAnsi"/>
        </w:rPr>
        <w:t xml:space="preserve"> which support those who have a condition, impairment or disability. </w:t>
      </w:r>
      <w:r w:rsidR="00686266" w:rsidRPr="00A31448">
        <w:rPr>
          <w:rFonts w:cstheme="minorHAnsi"/>
          <w:b/>
          <w:bCs/>
          <w:color w:val="006600"/>
        </w:rPr>
        <w:t xml:space="preserve">See Annex I below for </w:t>
      </w:r>
      <w:r w:rsidR="008B2481">
        <w:rPr>
          <w:rFonts w:cstheme="minorHAnsi"/>
          <w:b/>
          <w:bCs/>
          <w:color w:val="006600"/>
        </w:rPr>
        <w:t>g</w:t>
      </w:r>
      <w:r w:rsidR="00686266" w:rsidRPr="00A31448">
        <w:rPr>
          <w:rFonts w:cstheme="minorHAnsi"/>
          <w:b/>
          <w:bCs/>
          <w:color w:val="006600"/>
        </w:rPr>
        <w:t>uidance to boost inclusivity</w:t>
      </w:r>
      <w:r w:rsidR="008B2481">
        <w:rPr>
          <w:rFonts w:cstheme="minorHAnsi"/>
          <w:b/>
          <w:bCs/>
          <w:color w:val="006600"/>
        </w:rPr>
        <w:t xml:space="preserve"> during selection and recruitment processes</w:t>
      </w:r>
      <w:r w:rsidR="00686266" w:rsidRPr="00A31448">
        <w:rPr>
          <w:rFonts w:cstheme="minorHAnsi"/>
          <w:b/>
          <w:bCs/>
          <w:color w:val="006600"/>
        </w:rPr>
        <w:t>.</w:t>
      </w:r>
      <w:r w:rsidR="00686266" w:rsidRPr="00A31448">
        <w:rPr>
          <w:rFonts w:cstheme="minorHAnsi"/>
          <w:b/>
          <w:bCs/>
          <w:color w:val="008000"/>
        </w:rPr>
        <w:t xml:space="preserve"> </w:t>
      </w:r>
    </w:p>
    <w:p w14:paraId="3B939D3E" w14:textId="6062BD5F" w:rsidR="0044613D" w:rsidRPr="00A31448" w:rsidRDefault="0044613D" w:rsidP="0044613D">
      <w:pPr>
        <w:pStyle w:val="ListParagraph"/>
        <w:numPr>
          <w:ilvl w:val="0"/>
          <w:numId w:val="3"/>
        </w:numPr>
        <w:jc w:val="both"/>
        <w:rPr>
          <w:rFonts w:cstheme="minorHAnsi"/>
          <w:color w:val="006600"/>
          <w:sz w:val="24"/>
          <w:szCs w:val="24"/>
        </w:rPr>
      </w:pPr>
      <w:r w:rsidRPr="00A31448">
        <w:rPr>
          <w:rFonts w:cstheme="minorHAnsi"/>
          <w:b/>
          <w:bCs/>
          <w:color w:val="006600"/>
          <w:sz w:val="24"/>
          <w:szCs w:val="24"/>
        </w:rPr>
        <w:t>Pro</w:t>
      </w:r>
      <w:bookmarkStart w:id="0" w:name="_Hlk161746051"/>
      <w:r w:rsidRPr="00A31448">
        <w:rPr>
          <w:rFonts w:cstheme="minorHAnsi"/>
          <w:b/>
          <w:bCs/>
          <w:color w:val="006600"/>
          <w:sz w:val="24"/>
          <w:szCs w:val="24"/>
        </w:rPr>
        <w:t>mo</w:t>
      </w:r>
      <w:bookmarkEnd w:id="0"/>
      <w:r w:rsidRPr="00A31448">
        <w:rPr>
          <w:rFonts w:cstheme="minorHAnsi"/>
          <w:b/>
          <w:bCs/>
          <w:color w:val="006600"/>
          <w:sz w:val="24"/>
          <w:szCs w:val="24"/>
        </w:rPr>
        <w:t>tion</w:t>
      </w:r>
    </w:p>
    <w:p w14:paraId="29041696" w14:textId="2E55961C" w:rsidR="0044613D" w:rsidRPr="00A31448" w:rsidRDefault="0044613D" w:rsidP="0044613D">
      <w:pPr>
        <w:jc w:val="both"/>
        <w:rPr>
          <w:rFonts w:ascii="Calibri" w:hAnsi="Calibri" w:cs="Calibri"/>
        </w:rPr>
      </w:pPr>
      <w:r w:rsidRPr="00A31448">
        <w:rPr>
          <w:rFonts w:ascii="Calibri" w:hAnsi="Calibri" w:cs="Calibri"/>
        </w:rPr>
        <w:t xml:space="preserve">Participating organisations are free to promote their activity as a Careers in Ideas </w:t>
      </w:r>
      <w:r w:rsidRPr="00A31448">
        <w:rPr>
          <w:rFonts w:ascii="Calibri" w:hAnsi="Calibri" w:cs="Calibri"/>
          <w:i/>
          <w:iCs/>
        </w:rPr>
        <w:t>Summer of IP</w:t>
      </w:r>
      <w:r w:rsidRPr="00A31448">
        <w:rPr>
          <w:rFonts w:ascii="Calibri" w:hAnsi="Calibri" w:cs="Calibri"/>
        </w:rPr>
        <w:t xml:space="preserve"> activity through their own website </w:t>
      </w:r>
      <w:r w:rsidR="00996FE0">
        <w:rPr>
          <w:rFonts w:ascii="Calibri" w:hAnsi="Calibri" w:cs="Calibri"/>
        </w:rPr>
        <w:t>and</w:t>
      </w:r>
      <w:r w:rsidRPr="00A31448">
        <w:rPr>
          <w:rFonts w:ascii="Calibri" w:hAnsi="Calibri" w:cs="Calibri"/>
        </w:rPr>
        <w:t xml:space="preserve"> social media accounts. However, this should only occur once the activity has been approved by Careers in Ideas. </w:t>
      </w:r>
    </w:p>
    <w:p w14:paraId="1CE341C6" w14:textId="0EADB611" w:rsidR="0044613D" w:rsidRPr="00A31448" w:rsidRDefault="0044613D" w:rsidP="0044613D">
      <w:pPr>
        <w:jc w:val="both"/>
        <w:rPr>
          <w:rFonts w:ascii="Calibri" w:hAnsi="Calibri" w:cs="Calibri"/>
        </w:rPr>
      </w:pPr>
      <w:r w:rsidRPr="00A31448">
        <w:rPr>
          <w:rFonts w:ascii="Calibri" w:hAnsi="Calibri" w:cs="Calibri"/>
        </w:rPr>
        <w:t xml:space="preserve">The promotional material must mention the link with Careers in Ideas and/or </w:t>
      </w:r>
      <w:r w:rsidRPr="00A31448">
        <w:rPr>
          <w:rFonts w:ascii="Calibri" w:hAnsi="Calibri" w:cs="Calibri"/>
          <w:i/>
          <w:iCs/>
        </w:rPr>
        <w:t>Summer of IP</w:t>
      </w:r>
      <w:r w:rsidRPr="00A31448">
        <w:rPr>
          <w:rFonts w:cstheme="minorHAnsi"/>
        </w:rPr>
        <w:t xml:space="preserve"> and should</w:t>
      </w:r>
      <w:r w:rsidRPr="00A31448">
        <w:rPr>
          <w:rFonts w:ascii="Calibri" w:hAnsi="Calibri" w:cs="Calibri"/>
        </w:rPr>
        <w:t xml:space="preserve"> specify that the participating organisation is supporting </w:t>
      </w:r>
      <w:r w:rsidR="008B2481">
        <w:rPr>
          <w:rFonts w:ascii="Calibri" w:hAnsi="Calibri" w:cs="Calibri"/>
        </w:rPr>
        <w:t xml:space="preserve">equality, </w:t>
      </w:r>
      <w:r w:rsidRPr="00A31448">
        <w:rPr>
          <w:rFonts w:ascii="Calibri" w:hAnsi="Calibri" w:cs="Calibri"/>
        </w:rPr>
        <w:t>diversity</w:t>
      </w:r>
      <w:r w:rsidR="008B2481">
        <w:rPr>
          <w:rFonts w:ascii="Calibri" w:hAnsi="Calibri" w:cs="Calibri"/>
        </w:rPr>
        <w:t xml:space="preserve"> </w:t>
      </w:r>
      <w:r w:rsidRPr="00A31448">
        <w:rPr>
          <w:rFonts w:ascii="Calibri" w:hAnsi="Calibri" w:cs="Calibri"/>
        </w:rPr>
        <w:t xml:space="preserve">and inclusion. We can supply the Careers in Ideas logo for these purposes. </w:t>
      </w:r>
    </w:p>
    <w:p w14:paraId="555F1521" w14:textId="77777777" w:rsidR="0044613D" w:rsidRPr="00A31448" w:rsidRDefault="0044613D" w:rsidP="0044613D">
      <w:pPr>
        <w:jc w:val="both"/>
        <w:rPr>
          <w:rFonts w:ascii="Calibri" w:hAnsi="Calibri" w:cs="Calibri"/>
        </w:rPr>
      </w:pPr>
      <w:r w:rsidRPr="00A31448">
        <w:rPr>
          <w:rFonts w:ascii="Calibri" w:hAnsi="Calibri" w:cs="Calibri"/>
        </w:rPr>
        <w:lastRenderedPageBreak/>
        <w:t xml:space="preserve">Participating organisations must also provide Careers in Ideas with details of their activity for inclusion in the </w:t>
      </w:r>
      <w:r w:rsidRPr="00A31448">
        <w:rPr>
          <w:rFonts w:ascii="Calibri" w:hAnsi="Calibri" w:cs="Calibri"/>
          <w:i/>
          <w:iCs/>
        </w:rPr>
        <w:t>Summer of IP</w:t>
      </w:r>
      <w:r w:rsidRPr="00A31448">
        <w:rPr>
          <w:rFonts w:ascii="Calibri" w:hAnsi="Calibri" w:cs="Calibri"/>
        </w:rPr>
        <w:t xml:space="preserve"> listings. </w:t>
      </w:r>
    </w:p>
    <w:p w14:paraId="0A3DA421" w14:textId="4ACE0D7E" w:rsidR="00032728" w:rsidRPr="00A31448" w:rsidRDefault="00032728" w:rsidP="00CD606A">
      <w:pPr>
        <w:pStyle w:val="ListParagraph"/>
        <w:numPr>
          <w:ilvl w:val="0"/>
          <w:numId w:val="3"/>
        </w:numPr>
        <w:jc w:val="both"/>
        <w:rPr>
          <w:rFonts w:cstheme="minorHAnsi"/>
          <w:b/>
          <w:bCs/>
          <w:color w:val="006600"/>
          <w:sz w:val="24"/>
          <w:szCs w:val="24"/>
        </w:rPr>
      </w:pPr>
      <w:r w:rsidRPr="00A31448">
        <w:rPr>
          <w:rFonts w:cstheme="minorHAnsi"/>
          <w:b/>
          <w:bCs/>
          <w:color w:val="006600"/>
          <w:sz w:val="24"/>
          <w:szCs w:val="24"/>
        </w:rPr>
        <w:t xml:space="preserve">Careers in Ideas </w:t>
      </w:r>
    </w:p>
    <w:p w14:paraId="4751CB87" w14:textId="71BE14DB" w:rsidR="00FD1BCC" w:rsidRPr="00A31448" w:rsidRDefault="00032728" w:rsidP="00DB202A">
      <w:pPr>
        <w:jc w:val="both"/>
        <w:rPr>
          <w:rFonts w:cstheme="minorHAnsi"/>
        </w:rPr>
      </w:pPr>
      <w:hyperlink r:id="rId11" w:history="1">
        <w:r w:rsidRPr="00347522">
          <w:rPr>
            <w:rStyle w:val="Hyperlink"/>
            <w:rFonts w:cstheme="minorHAnsi"/>
            <w:color w:val="006600"/>
          </w:rPr>
          <w:t>IP Inclusive</w:t>
        </w:r>
      </w:hyperlink>
      <w:r w:rsidRPr="00A31448">
        <w:rPr>
          <w:rFonts w:cstheme="minorHAnsi"/>
        </w:rPr>
        <w:t xml:space="preserve"> is an initiative which aims to promote and increase equality, diversity, inclusion and wellbeing within the UK IP profession</w:t>
      </w:r>
      <w:r w:rsidR="00CB27DA">
        <w:rPr>
          <w:rFonts w:cstheme="minorHAnsi"/>
        </w:rPr>
        <w:t>s</w:t>
      </w:r>
      <w:r w:rsidRPr="00A31448">
        <w:rPr>
          <w:rFonts w:cstheme="minorHAnsi"/>
        </w:rPr>
        <w:t xml:space="preserve">. </w:t>
      </w:r>
      <w:hyperlink r:id="rId12" w:history="1">
        <w:r w:rsidRPr="00347522">
          <w:rPr>
            <w:rStyle w:val="Hyperlink"/>
            <w:rFonts w:ascii="Calibri" w:hAnsi="Calibri" w:cs="Calibri"/>
            <w:color w:val="006600"/>
          </w:rPr>
          <w:t>Careers in Idea</w:t>
        </w:r>
        <w:r w:rsidR="00CB27DA" w:rsidRPr="00347522">
          <w:rPr>
            <w:rStyle w:val="Hyperlink"/>
            <w:rFonts w:ascii="Calibri" w:hAnsi="Calibri" w:cs="Calibri"/>
            <w:color w:val="006600"/>
          </w:rPr>
          <w:t>s</w:t>
        </w:r>
      </w:hyperlink>
      <w:r w:rsidRPr="00A31448">
        <w:rPr>
          <w:rFonts w:ascii="Calibri" w:hAnsi="Calibri" w:cs="Calibri"/>
        </w:rPr>
        <w:t xml:space="preserve"> is IP Inclusive’s outreach </w:t>
      </w:r>
      <w:r w:rsidR="00EC4BEE">
        <w:rPr>
          <w:rFonts w:ascii="Calibri" w:hAnsi="Calibri" w:cs="Calibri"/>
        </w:rPr>
        <w:t>arm</w:t>
      </w:r>
      <w:r w:rsidR="003A321E" w:rsidRPr="00A31448">
        <w:rPr>
          <w:rFonts w:ascii="Calibri" w:hAnsi="Calibri" w:cs="Calibri"/>
        </w:rPr>
        <w:t xml:space="preserve"> which aims to raise </w:t>
      </w:r>
      <w:r w:rsidRPr="00A31448">
        <w:rPr>
          <w:rFonts w:ascii="Calibri" w:hAnsi="Calibri" w:cs="Calibri"/>
        </w:rPr>
        <w:t>awareness of</w:t>
      </w:r>
      <w:r w:rsidR="00BE2DA7">
        <w:rPr>
          <w:rFonts w:ascii="Calibri" w:hAnsi="Calibri" w:cs="Calibri"/>
        </w:rPr>
        <w:t>, and improve access to,</w:t>
      </w:r>
      <w:r w:rsidRPr="00A31448">
        <w:rPr>
          <w:rFonts w:ascii="Calibri" w:hAnsi="Calibri" w:cs="Calibri"/>
        </w:rPr>
        <w:t xml:space="preserve"> </w:t>
      </w:r>
      <w:r w:rsidR="009F12BD" w:rsidRPr="00A31448">
        <w:rPr>
          <w:rFonts w:ascii="Calibri" w:hAnsi="Calibri" w:cs="Calibri"/>
        </w:rPr>
        <w:t xml:space="preserve">IP-related careers among under-represented groups </w:t>
      </w:r>
      <w:r w:rsidRPr="00A31448">
        <w:rPr>
          <w:rFonts w:ascii="Calibri" w:hAnsi="Calibri" w:cs="Calibri"/>
        </w:rPr>
        <w:t xml:space="preserve">and </w:t>
      </w:r>
      <w:r w:rsidR="002D55D6" w:rsidRPr="00A31448">
        <w:rPr>
          <w:rFonts w:ascii="Calibri" w:hAnsi="Calibri" w:cs="Calibri"/>
        </w:rPr>
        <w:t xml:space="preserve">to </w:t>
      </w:r>
      <w:r w:rsidRPr="00A31448">
        <w:rPr>
          <w:rFonts w:ascii="Calibri" w:hAnsi="Calibri" w:cs="Calibri"/>
        </w:rPr>
        <w:t xml:space="preserve">increase upstream diversity. </w:t>
      </w:r>
      <w:r w:rsidR="001F4684" w:rsidRPr="00A31448">
        <w:rPr>
          <w:rFonts w:cstheme="minorHAnsi"/>
          <w:color w:val="000000"/>
          <w:shd w:val="clear" w:color="auto" w:fill="FFFFFF"/>
        </w:rPr>
        <w:t xml:space="preserve">It provides a range of resources aimed at </w:t>
      </w:r>
      <w:r w:rsidR="007F3684" w:rsidRPr="00A31448">
        <w:rPr>
          <w:rFonts w:cstheme="minorHAnsi"/>
          <w:color w:val="000000"/>
          <w:shd w:val="clear" w:color="auto" w:fill="FFFFFF"/>
        </w:rPr>
        <w:t>secondary school students, university students, graduates and career changers</w:t>
      </w:r>
      <w:r w:rsidR="00A91C99" w:rsidRPr="00A31448">
        <w:rPr>
          <w:rFonts w:cstheme="minorHAnsi"/>
          <w:color w:val="000000"/>
          <w:shd w:val="clear" w:color="auto" w:fill="FFFFFF"/>
        </w:rPr>
        <w:t xml:space="preserve">, as well as careers </w:t>
      </w:r>
      <w:r w:rsidR="00960943" w:rsidRPr="00A31448">
        <w:rPr>
          <w:rFonts w:cstheme="minorHAnsi"/>
          <w:color w:val="000000"/>
          <w:shd w:val="clear" w:color="auto" w:fill="FFFFFF"/>
        </w:rPr>
        <w:t>advisers</w:t>
      </w:r>
      <w:r w:rsidR="00A91C99" w:rsidRPr="00A31448">
        <w:rPr>
          <w:rFonts w:cstheme="minorHAnsi"/>
          <w:color w:val="000000"/>
          <w:shd w:val="clear" w:color="auto" w:fill="FFFFFF"/>
        </w:rPr>
        <w:t>. It also</w:t>
      </w:r>
      <w:r w:rsidR="00960943" w:rsidRPr="00A31448">
        <w:rPr>
          <w:rFonts w:cstheme="minorHAnsi"/>
          <w:color w:val="000000"/>
          <w:shd w:val="clear" w:color="auto" w:fill="FFFFFF"/>
        </w:rPr>
        <w:t xml:space="preserve"> </w:t>
      </w:r>
      <w:r w:rsidR="002D55D6" w:rsidRPr="00A31448">
        <w:rPr>
          <w:rFonts w:cstheme="minorHAnsi"/>
          <w:color w:val="000000"/>
          <w:shd w:val="clear" w:color="auto" w:fill="FFFFFF"/>
        </w:rPr>
        <w:t>has its own</w:t>
      </w:r>
      <w:r w:rsidR="001F4684" w:rsidRPr="00A31448">
        <w:rPr>
          <w:rFonts w:cstheme="minorHAnsi"/>
          <w:color w:val="000000"/>
          <w:shd w:val="clear" w:color="auto" w:fill="FFFFFF"/>
        </w:rPr>
        <w:t xml:space="preserve"> </w:t>
      </w:r>
      <w:r w:rsidR="00BE2DA7">
        <w:rPr>
          <w:rFonts w:cstheme="minorHAnsi"/>
          <w:color w:val="000000"/>
          <w:shd w:val="clear" w:color="auto" w:fill="FFFFFF"/>
        </w:rPr>
        <w:t>M</w:t>
      </w:r>
      <w:r w:rsidR="001F4684" w:rsidRPr="00A31448">
        <w:rPr>
          <w:rFonts w:cstheme="minorHAnsi"/>
          <w:color w:val="000000"/>
          <w:shd w:val="clear" w:color="auto" w:fill="FFFFFF"/>
        </w:rPr>
        <w:t xml:space="preserve">entoring </w:t>
      </w:r>
      <w:r w:rsidR="00BE2DA7">
        <w:rPr>
          <w:rFonts w:cstheme="minorHAnsi"/>
          <w:color w:val="000000"/>
          <w:shd w:val="clear" w:color="auto" w:fill="FFFFFF"/>
        </w:rPr>
        <w:t>H</w:t>
      </w:r>
      <w:r w:rsidR="001F4684" w:rsidRPr="00A31448">
        <w:rPr>
          <w:rFonts w:cstheme="minorHAnsi"/>
          <w:color w:val="000000"/>
          <w:shd w:val="clear" w:color="auto" w:fill="FFFFFF"/>
        </w:rPr>
        <w:t xml:space="preserve">ub. </w:t>
      </w:r>
    </w:p>
    <w:p w14:paraId="0A0CB445" w14:textId="054E2F19" w:rsidR="00B700E5" w:rsidRPr="00A31448" w:rsidRDefault="001F4684" w:rsidP="00755115">
      <w:pPr>
        <w:jc w:val="both"/>
        <w:rPr>
          <w:rFonts w:ascii="Calibri" w:hAnsi="Calibri" w:cs="Calibri"/>
        </w:rPr>
      </w:pPr>
      <w:r w:rsidRPr="00A31448">
        <w:rPr>
          <w:rFonts w:ascii="Calibri" w:hAnsi="Calibri" w:cs="Calibri"/>
        </w:rPr>
        <w:t>IP Inclusive and Careers in Ideas are governed by IP Inclusive Management Board (IPIM). IPIM overseas everything done under the IP Inclusive and Careers in Ideas banner</w:t>
      </w:r>
      <w:r w:rsidR="00EC4BEE">
        <w:rPr>
          <w:rFonts w:ascii="Calibri" w:hAnsi="Calibri" w:cs="Calibri"/>
        </w:rPr>
        <w:t>s</w:t>
      </w:r>
      <w:r w:rsidRPr="00A31448">
        <w:rPr>
          <w:rFonts w:ascii="Calibri" w:hAnsi="Calibri" w:cs="Calibri"/>
        </w:rPr>
        <w:t xml:space="preserve">. </w:t>
      </w:r>
      <w:r w:rsidR="006E1019" w:rsidRPr="00A31448">
        <w:rPr>
          <w:rFonts w:ascii="Calibri" w:hAnsi="Calibri" w:cs="Calibri"/>
        </w:rPr>
        <w:t xml:space="preserve">You can find out more </w:t>
      </w:r>
      <w:r w:rsidR="002D55D6" w:rsidRPr="00A31448">
        <w:rPr>
          <w:rFonts w:ascii="Calibri" w:hAnsi="Calibri" w:cs="Calibri"/>
        </w:rPr>
        <w:t xml:space="preserve">about IPIM </w:t>
      </w:r>
      <w:r w:rsidR="006E1019" w:rsidRPr="00A31448">
        <w:rPr>
          <w:rFonts w:ascii="Calibri" w:hAnsi="Calibri" w:cs="Calibri"/>
        </w:rPr>
        <w:t xml:space="preserve">on the </w:t>
      </w:r>
      <w:hyperlink r:id="rId13" w:history="1">
        <w:r w:rsidR="006E1019" w:rsidRPr="00347522">
          <w:rPr>
            <w:rStyle w:val="Hyperlink"/>
            <w:rFonts w:ascii="Calibri" w:hAnsi="Calibri" w:cs="Calibri"/>
            <w:color w:val="006600"/>
          </w:rPr>
          <w:t>IP Inclusive</w:t>
        </w:r>
        <w:r w:rsidR="001F0BE7">
          <w:rPr>
            <w:rStyle w:val="Hyperlink"/>
            <w:rFonts w:ascii="Calibri" w:hAnsi="Calibri" w:cs="Calibri"/>
            <w:color w:val="006600"/>
          </w:rPr>
          <w:t xml:space="preserve"> website</w:t>
        </w:r>
      </w:hyperlink>
      <w:r w:rsidR="005658E9" w:rsidRPr="00A31448">
        <w:rPr>
          <w:rFonts w:ascii="Calibri" w:hAnsi="Calibri" w:cs="Calibri"/>
        </w:rPr>
        <w:t>.</w:t>
      </w:r>
      <w:r w:rsidR="00B700E5" w:rsidRPr="00A31448">
        <w:rPr>
          <w:rFonts w:ascii="Calibri" w:hAnsi="Calibri" w:cs="Calibri"/>
        </w:rPr>
        <w:br w:type="page"/>
      </w:r>
    </w:p>
    <w:p w14:paraId="6B086B85" w14:textId="082D8903" w:rsidR="006A0CA2" w:rsidRPr="00DF542E" w:rsidRDefault="00844E1F" w:rsidP="006A0CA2">
      <w:pPr>
        <w:rPr>
          <w:rFonts w:cstheme="minorHAnsi"/>
          <w:b/>
          <w:bCs/>
          <w:sz w:val="40"/>
          <w:szCs w:val="40"/>
        </w:rPr>
      </w:pPr>
      <w:bookmarkStart w:id="1" w:name="_Hlk161743500"/>
      <w:r w:rsidRPr="00DF542E">
        <w:rPr>
          <w:rFonts w:cstheme="minorHAnsi"/>
          <w:b/>
          <w:bCs/>
          <w:color w:val="006600"/>
          <w:sz w:val="40"/>
          <w:szCs w:val="40"/>
        </w:rPr>
        <w:lastRenderedPageBreak/>
        <w:t>Annex</w:t>
      </w:r>
      <w:r w:rsidR="00A03613" w:rsidRPr="00DF542E">
        <w:rPr>
          <w:rFonts w:cstheme="minorHAnsi"/>
          <w:b/>
          <w:bCs/>
          <w:color w:val="006600"/>
          <w:sz w:val="40"/>
          <w:szCs w:val="40"/>
        </w:rPr>
        <w:t xml:space="preserve"> I</w:t>
      </w:r>
      <w:r w:rsidRPr="00DF542E">
        <w:rPr>
          <w:rFonts w:cstheme="minorHAnsi"/>
          <w:b/>
          <w:bCs/>
          <w:color w:val="006600"/>
          <w:sz w:val="40"/>
          <w:szCs w:val="40"/>
        </w:rPr>
        <w:t xml:space="preserve">: </w:t>
      </w:r>
      <w:r w:rsidR="000A0909" w:rsidRPr="00DF542E">
        <w:rPr>
          <w:rFonts w:cstheme="minorHAnsi"/>
          <w:b/>
          <w:bCs/>
          <w:color w:val="006600"/>
          <w:sz w:val="40"/>
          <w:szCs w:val="40"/>
        </w:rPr>
        <w:t>G</w:t>
      </w:r>
      <w:r w:rsidRPr="00DF542E">
        <w:rPr>
          <w:rFonts w:cstheme="minorHAnsi"/>
          <w:b/>
          <w:bCs/>
          <w:color w:val="006600"/>
          <w:sz w:val="40"/>
          <w:szCs w:val="40"/>
        </w:rPr>
        <w:t>uidance for employers to boost inclusivity</w:t>
      </w:r>
      <w:bookmarkEnd w:id="1"/>
    </w:p>
    <w:p w14:paraId="74EF00E7" w14:textId="438491C7" w:rsidR="006A0CA2" w:rsidRPr="006A0CA2" w:rsidRDefault="006A0CA2" w:rsidP="006A0CA2">
      <w:pPr>
        <w:rPr>
          <w:sz w:val="23"/>
          <w:szCs w:val="23"/>
        </w:rPr>
      </w:pPr>
      <w:r w:rsidRPr="006A0CA2">
        <w:rPr>
          <w:sz w:val="23"/>
          <w:szCs w:val="23"/>
        </w:rPr>
        <w:t xml:space="preserve">The purpose of </w:t>
      </w:r>
      <w:r w:rsidRPr="002A7113">
        <w:rPr>
          <w:i/>
          <w:iCs/>
          <w:sz w:val="23"/>
          <w:szCs w:val="23"/>
        </w:rPr>
        <w:t>Summer of IP</w:t>
      </w:r>
      <w:r w:rsidRPr="006A0CA2">
        <w:rPr>
          <w:sz w:val="23"/>
          <w:szCs w:val="23"/>
        </w:rPr>
        <w:t xml:space="preserve"> is to promote exposure to the IP professions for individuals who might not otherwise have access to such opportunities.</w:t>
      </w:r>
    </w:p>
    <w:p w14:paraId="100299ED" w14:textId="760E1BEF" w:rsidR="006A0CA2" w:rsidRPr="006A0CA2" w:rsidRDefault="006A0CA2" w:rsidP="006A0CA2">
      <w:pPr>
        <w:rPr>
          <w:sz w:val="23"/>
          <w:szCs w:val="23"/>
        </w:rPr>
      </w:pPr>
      <w:r w:rsidRPr="006A0CA2">
        <w:rPr>
          <w:sz w:val="23"/>
          <w:szCs w:val="23"/>
        </w:rPr>
        <w:t xml:space="preserve">When selecting participants for a </w:t>
      </w:r>
      <w:r w:rsidRPr="006A0CA2">
        <w:rPr>
          <w:i/>
          <w:iCs/>
          <w:sz w:val="23"/>
          <w:szCs w:val="23"/>
        </w:rPr>
        <w:t>Summer of IP</w:t>
      </w:r>
      <w:r w:rsidRPr="006A0CA2">
        <w:rPr>
          <w:sz w:val="23"/>
          <w:szCs w:val="23"/>
        </w:rPr>
        <w:t xml:space="preserve"> activity, we urge employers to focus on boosting inclusivity in their recruitment processes and requirements, in order to broaden the pools of both potential and successful applicants.</w:t>
      </w:r>
    </w:p>
    <w:p w14:paraId="4ED7E440" w14:textId="16529D8F" w:rsidR="006A0CA2" w:rsidRPr="006A0CA2" w:rsidRDefault="006A0CA2" w:rsidP="006A0CA2">
      <w:pPr>
        <w:rPr>
          <w:sz w:val="23"/>
          <w:szCs w:val="23"/>
        </w:rPr>
      </w:pPr>
      <w:r w:rsidRPr="006A0CA2">
        <w:rPr>
          <w:sz w:val="23"/>
          <w:szCs w:val="23"/>
        </w:rPr>
        <w:t>Ways to foster inclusivity could include:</w:t>
      </w:r>
    </w:p>
    <w:p w14:paraId="4B5C4C35" w14:textId="7C4B50F9" w:rsidR="006A0CA2" w:rsidRPr="006A0CA2" w:rsidRDefault="006A0CA2" w:rsidP="006A0CA2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 xml:space="preserve">Reserving places on existing programmes and events for </w:t>
      </w:r>
      <w:r w:rsidRPr="002A7113">
        <w:rPr>
          <w:i/>
          <w:iCs/>
          <w:sz w:val="23"/>
          <w:szCs w:val="23"/>
        </w:rPr>
        <w:t>Summer of IP</w:t>
      </w:r>
      <w:r w:rsidRPr="006A0CA2">
        <w:rPr>
          <w:sz w:val="23"/>
          <w:szCs w:val="23"/>
        </w:rPr>
        <w:t xml:space="preserve"> attendees, or running dedicated events for </w:t>
      </w:r>
      <w:r w:rsidRPr="002A7113">
        <w:rPr>
          <w:i/>
          <w:iCs/>
          <w:sz w:val="23"/>
          <w:szCs w:val="23"/>
        </w:rPr>
        <w:t>Summer of IP</w:t>
      </w:r>
      <w:r w:rsidRPr="006A0CA2">
        <w:rPr>
          <w:sz w:val="23"/>
          <w:szCs w:val="23"/>
        </w:rPr>
        <w:t xml:space="preserve"> participants.</w:t>
      </w:r>
    </w:p>
    <w:p w14:paraId="2EE468BE" w14:textId="55C1223E" w:rsidR="006A0CA2" w:rsidRPr="006A0CA2" w:rsidRDefault="006A0CA2" w:rsidP="006A0CA2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>Using fully-blinded CVs during the selection process.</w:t>
      </w:r>
    </w:p>
    <w:p w14:paraId="0B93128D" w14:textId="54208C2E" w:rsidR="006A0CA2" w:rsidRPr="006A0CA2" w:rsidRDefault="006A0CA2" w:rsidP="006A0CA2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>Encouraging applications from students at non-Russell Group Universities (eg through flagging alongside the application form that applications are encouraged from such institutions).</w:t>
      </w:r>
    </w:p>
    <w:p w14:paraId="243B5050" w14:textId="67F32A53" w:rsidR="006A0CA2" w:rsidRPr="006A0CA2" w:rsidRDefault="006A0CA2" w:rsidP="006A0CA2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>Encouraging applications from minority groups (eg through flagging alongside the application form that applications are encouraged from those in under-represented groups).</w:t>
      </w:r>
    </w:p>
    <w:p w14:paraId="1284E388" w14:textId="31063FD7" w:rsidR="006A0CA2" w:rsidRPr="006A0CA2" w:rsidRDefault="006A0CA2" w:rsidP="006A0CA2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>Offering multiple means by which applicants can apply (eg application form, cover letter + CV, simple email, video).</w:t>
      </w:r>
    </w:p>
    <w:p w14:paraId="0F19A36A" w14:textId="77777777" w:rsidR="006A0CA2" w:rsidRPr="006A0CA2" w:rsidRDefault="006A0CA2" w:rsidP="006A0CA2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>Covering travel expenses and / or providing accommodation where appropriate (and making that clear from the outset).</w:t>
      </w:r>
    </w:p>
    <w:p w14:paraId="659EC62A" w14:textId="14F45B41" w:rsidR="006A0CA2" w:rsidRPr="006A0CA2" w:rsidRDefault="006A0CA2" w:rsidP="006A0CA2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>Timing events to cater for a range of applicants (eg offering events both during and after school hours and in, as well as out of, school holidays).</w:t>
      </w:r>
    </w:p>
    <w:p w14:paraId="17251CFD" w14:textId="038F0F38" w:rsidR="006A0CA2" w:rsidRPr="006A0CA2" w:rsidRDefault="006A0CA2" w:rsidP="006A0CA2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 xml:space="preserve">Providing for both in-person and remote attendance where possible. </w:t>
      </w:r>
    </w:p>
    <w:p w14:paraId="05D5E6B0" w14:textId="77777777" w:rsidR="006A0CA2" w:rsidRPr="006A0CA2" w:rsidRDefault="006A0CA2" w:rsidP="006A0CA2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>Being flexible on dress code (and being clear from the outset that business attire is not required, where appropriate).</w:t>
      </w:r>
    </w:p>
    <w:p w14:paraId="79FF9A11" w14:textId="2D30ECE1" w:rsidR="006A0CA2" w:rsidRPr="006A0CA2" w:rsidRDefault="006A0CA2" w:rsidP="006A0CA2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>Offer</w:t>
      </w:r>
      <w:r w:rsidR="009901A5">
        <w:rPr>
          <w:sz w:val="23"/>
          <w:szCs w:val="23"/>
        </w:rPr>
        <w:t>ing</w:t>
      </w:r>
      <w:r w:rsidRPr="006A0CA2">
        <w:rPr>
          <w:sz w:val="23"/>
          <w:szCs w:val="23"/>
        </w:rPr>
        <w:t xml:space="preserve"> </w:t>
      </w:r>
      <w:r w:rsidR="00F429DD">
        <w:rPr>
          <w:sz w:val="23"/>
          <w:szCs w:val="23"/>
        </w:rPr>
        <w:t>a range of</w:t>
      </w:r>
      <w:r w:rsidRPr="006A0CA2">
        <w:rPr>
          <w:sz w:val="23"/>
          <w:szCs w:val="23"/>
        </w:rPr>
        <w:t xml:space="preserve"> attendance lengths (eg running some short activities and some longer activities, without excluding anyone if they cannot attend the full duration).</w:t>
      </w:r>
    </w:p>
    <w:p w14:paraId="27210AF9" w14:textId="77777777" w:rsidR="0089484D" w:rsidRDefault="006A0CA2" w:rsidP="0089484D">
      <w:pPr>
        <w:numPr>
          <w:ilvl w:val="0"/>
          <w:numId w:val="9"/>
        </w:numPr>
        <w:rPr>
          <w:sz w:val="23"/>
          <w:szCs w:val="23"/>
        </w:rPr>
      </w:pPr>
      <w:r w:rsidRPr="006A0CA2">
        <w:rPr>
          <w:sz w:val="23"/>
          <w:szCs w:val="23"/>
        </w:rPr>
        <w:t>Checking promotional materials and application documents for</w:t>
      </w:r>
      <w:r w:rsidR="0089484D">
        <w:rPr>
          <w:sz w:val="23"/>
          <w:szCs w:val="23"/>
        </w:rPr>
        <w:t>:</w:t>
      </w:r>
    </w:p>
    <w:p w14:paraId="760D24E4" w14:textId="77777777" w:rsidR="0089484D" w:rsidRDefault="0089484D" w:rsidP="0089484D">
      <w:pPr>
        <w:numPr>
          <w:ilvl w:val="1"/>
          <w:numId w:val="9"/>
        </w:numPr>
        <w:rPr>
          <w:sz w:val="23"/>
          <w:szCs w:val="23"/>
        </w:rPr>
      </w:pPr>
      <w:r w:rsidRPr="0089484D">
        <w:rPr>
          <w:sz w:val="23"/>
          <w:szCs w:val="23"/>
        </w:rPr>
        <w:t>Accessibility (eg using the Microsoft accessibility checker)</w:t>
      </w:r>
    </w:p>
    <w:p w14:paraId="626BCE54" w14:textId="2A308503" w:rsidR="0089484D" w:rsidRPr="0089484D" w:rsidRDefault="0089484D" w:rsidP="0089484D">
      <w:pPr>
        <w:numPr>
          <w:ilvl w:val="1"/>
          <w:numId w:val="9"/>
        </w:numPr>
        <w:rPr>
          <w:sz w:val="23"/>
          <w:szCs w:val="23"/>
        </w:rPr>
      </w:pPr>
      <w:r w:rsidRPr="0089484D">
        <w:rPr>
          <w:sz w:val="23"/>
          <w:szCs w:val="23"/>
        </w:rPr>
        <w:t xml:space="preserve">Unnecessary or inappropriate assumptions, eg about applicants’ </w:t>
      </w:r>
      <w:r w:rsidR="008E5E51" w:rsidRPr="008E5E51">
        <w:rPr>
          <w:sz w:val="23"/>
          <w:szCs w:val="23"/>
        </w:rPr>
        <w:t>background, education</w:t>
      </w:r>
      <w:r w:rsidR="008E5E51">
        <w:rPr>
          <w:sz w:val="23"/>
          <w:szCs w:val="23"/>
        </w:rPr>
        <w:t>,</w:t>
      </w:r>
      <w:r w:rsidR="008E5E51" w:rsidRPr="008E5E51">
        <w:rPr>
          <w:sz w:val="23"/>
          <w:szCs w:val="23"/>
        </w:rPr>
        <w:t xml:space="preserve"> career experience</w:t>
      </w:r>
      <w:r w:rsidRPr="0089484D">
        <w:rPr>
          <w:sz w:val="23"/>
          <w:szCs w:val="23"/>
        </w:rPr>
        <w:t xml:space="preserve"> or age (NB these can occur in both text and images)</w:t>
      </w:r>
      <w:r w:rsidR="008E5E51">
        <w:rPr>
          <w:sz w:val="23"/>
          <w:szCs w:val="23"/>
        </w:rPr>
        <w:t>.</w:t>
      </w:r>
    </w:p>
    <w:p w14:paraId="31F94BB4" w14:textId="282931B7" w:rsidR="00EC32D1" w:rsidRPr="002A7113" w:rsidRDefault="00EC32D1" w:rsidP="006A0CA2">
      <w:pPr>
        <w:rPr>
          <w:sz w:val="23"/>
          <w:szCs w:val="23"/>
        </w:rPr>
      </w:pPr>
    </w:p>
    <w:sectPr w:rsidR="00EC32D1" w:rsidRPr="002A7113" w:rsidSect="00DD02EA">
      <w:headerReference w:type="default" r:id="rId14"/>
      <w:footerReference w:type="default" r:id="rId15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32DFE" w14:textId="77777777" w:rsidR="0099190A" w:rsidRDefault="0099190A" w:rsidP="0093335B">
      <w:pPr>
        <w:spacing w:after="0" w:line="240" w:lineRule="auto"/>
      </w:pPr>
      <w:r>
        <w:separator/>
      </w:r>
    </w:p>
  </w:endnote>
  <w:endnote w:type="continuationSeparator" w:id="0">
    <w:p w14:paraId="60CFC7DC" w14:textId="77777777" w:rsidR="0099190A" w:rsidRDefault="0099190A" w:rsidP="00933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35411" w14:textId="0152716C" w:rsidR="0093335B" w:rsidRPr="0093335B" w:rsidRDefault="0093335B">
    <w:pPr>
      <w:pStyle w:val="Footer"/>
      <w:jc w:val="right"/>
      <w:rPr>
        <w:rFonts w:cstheme="minorHAnsi"/>
        <w:sz w:val="18"/>
        <w:szCs w:val="18"/>
      </w:rPr>
    </w:pPr>
  </w:p>
  <w:p w14:paraId="53A0D600" w14:textId="7B9779E6" w:rsidR="0093335B" w:rsidRPr="0093335B" w:rsidRDefault="0093335B">
    <w:pPr>
      <w:pStyle w:val="Footer"/>
      <w:rPr>
        <w:sz w:val="16"/>
        <w:szCs w:val="16"/>
      </w:rPr>
    </w:pPr>
    <w:r w:rsidRPr="00B87C4A">
      <w:rPr>
        <w:i/>
        <w:iCs/>
        <w:sz w:val="16"/>
        <w:szCs w:val="16"/>
      </w:rPr>
      <w:t>Summer of IP</w:t>
    </w:r>
    <w:r w:rsidR="00B87C4A" w:rsidRPr="00B87C4A">
      <w:rPr>
        <w:i/>
        <w:iCs/>
        <w:sz w:val="16"/>
        <w:szCs w:val="16"/>
      </w:rPr>
      <w:t xml:space="preserve"> 202</w:t>
    </w:r>
    <w:r w:rsidR="009676EA">
      <w:rPr>
        <w:i/>
        <w:iCs/>
        <w:sz w:val="16"/>
        <w:szCs w:val="16"/>
      </w:rPr>
      <w:t>6</w:t>
    </w:r>
    <w:r w:rsidRPr="0093335B">
      <w:rPr>
        <w:sz w:val="16"/>
        <w:szCs w:val="16"/>
      </w:rPr>
      <w:t>:</w:t>
    </w:r>
    <w:r w:rsidR="00B87C4A">
      <w:rPr>
        <w:sz w:val="16"/>
        <w:szCs w:val="16"/>
      </w:rPr>
      <w:t xml:space="preserve"> activity provider g</w:t>
    </w:r>
    <w:r w:rsidRPr="0093335B">
      <w:rPr>
        <w:sz w:val="16"/>
        <w:szCs w:val="16"/>
      </w:rPr>
      <w:t xml:space="preserve">uidelines </w:t>
    </w:r>
  </w:p>
  <w:p w14:paraId="49FFFB85" w14:textId="6891C98C" w:rsidR="009A57DF" w:rsidRPr="0093335B" w:rsidRDefault="000C6934">
    <w:pPr>
      <w:pStyle w:val="Footer"/>
      <w:rPr>
        <w:sz w:val="16"/>
        <w:szCs w:val="16"/>
      </w:rPr>
    </w:pPr>
    <w:r>
      <w:rPr>
        <w:sz w:val="16"/>
        <w:szCs w:val="16"/>
      </w:rPr>
      <w:t>11</w:t>
    </w:r>
    <w:r w:rsidR="00B87C4A">
      <w:rPr>
        <w:sz w:val="16"/>
        <w:szCs w:val="16"/>
      </w:rPr>
      <w:t>.</w:t>
    </w:r>
    <w:r>
      <w:rPr>
        <w:sz w:val="16"/>
        <w:szCs w:val="16"/>
      </w:rPr>
      <w:t>3</w:t>
    </w:r>
    <w:r w:rsidR="00B87C4A">
      <w:rPr>
        <w:sz w:val="16"/>
        <w:szCs w:val="16"/>
      </w:rPr>
      <w:t>.2</w:t>
    </w:r>
    <w:r w:rsidR="009676EA">
      <w:rPr>
        <w:sz w:val="16"/>
        <w:szCs w:val="16"/>
      </w:rPr>
      <w:t>6</w:t>
    </w:r>
    <w:r w:rsidR="00B87C4A">
      <w:rPr>
        <w:sz w:val="16"/>
        <w:szCs w:val="16"/>
      </w:rPr>
      <w:tab/>
    </w:r>
    <w:r w:rsidR="00B87C4A">
      <w:rPr>
        <w:sz w:val="16"/>
        <w:szCs w:val="16"/>
      </w:rPr>
      <w:tab/>
    </w:r>
    <w:r w:rsidR="00B87C4A" w:rsidRPr="00B87C4A">
      <w:rPr>
        <w:sz w:val="16"/>
        <w:szCs w:val="16"/>
      </w:rPr>
      <w:fldChar w:fldCharType="begin"/>
    </w:r>
    <w:r w:rsidR="00B87C4A" w:rsidRPr="00B87C4A">
      <w:rPr>
        <w:sz w:val="16"/>
        <w:szCs w:val="16"/>
      </w:rPr>
      <w:instrText xml:space="preserve"> PAGE   \* MERGEFORMAT </w:instrText>
    </w:r>
    <w:r w:rsidR="00B87C4A" w:rsidRPr="00B87C4A">
      <w:rPr>
        <w:sz w:val="16"/>
        <w:szCs w:val="16"/>
      </w:rPr>
      <w:fldChar w:fldCharType="separate"/>
    </w:r>
    <w:r w:rsidR="00B87C4A" w:rsidRPr="00B87C4A">
      <w:rPr>
        <w:noProof/>
        <w:sz w:val="16"/>
        <w:szCs w:val="16"/>
      </w:rPr>
      <w:t>1</w:t>
    </w:r>
    <w:r w:rsidR="00B87C4A" w:rsidRPr="00B87C4A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A7AD2" w14:textId="77777777" w:rsidR="0099190A" w:rsidRDefault="0099190A" w:rsidP="0093335B">
      <w:pPr>
        <w:spacing w:after="0" w:line="240" w:lineRule="auto"/>
      </w:pPr>
      <w:r>
        <w:separator/>
      </w:r>
    </w:p>
  </w:footnote>
  <w:footnote w:type="continuationSeparator" w:id="0">
    <w:p w14:paraId="3596B3E9" w14:textId="77777777" w:rsidR="0099190A" w:rsidRDefault="0099190A" w:rsidP="00933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F67F6" w14:textId="73916A45" w:rsidR="002757C2" w:rsidRDefault="002757C2" w:rsidP="002757C2">
    <w:pPr>
      <w:pStyle w:val="Header"/>
      <w:jc w:val="right"/>
    </w:pPr>
    <w:r>
      <w:rPr>
        <w:noProof/>
        <w:lang w:eastAsia="en-GB"/>
      </w:rPr>
      <w:drawing>
        <wp:inline distT="0" distB="0" distL="0" distR="0" wp14:anchorId="3F442F05" wp14:editId="35CCA6F6">
          <wp:extent cx="583190" cy="684273"/>
          <wp:effectExtent l="0" t="0" r="7620" b="1905"/>
          <wp:docPr id="1912689336" name="Picture 1912689336" descr="Careers in Ideas logo which looks like a tree with apples in the shape of a person's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areers in Ideas logo which looks like a tree with apples in the shape of a person's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90" cy="684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GB"/>
      </w:rPr>
      <w:drawing>
        <wp:inline distT="0" distB="0" distL="0" distR="0" wp14:anchorId="072E0489" wp14:editId="0B70B518">
          <wp:extent cx="931247" cy="685800"/>
          <wp:effectExtent l="0" t="0" r="0" b="0"/>
          <wp:docPr id="157923690" name="Picture 3" descr="IP Inclusive logo with the text &quot;Working for diversity and inclusion in IP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IP Inclusive logo with the text &quot;Working for diversity and inclusion in IP&quot;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32" cy="68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FED5C7" w14:textId="77777777" w:rsidR="002757C2" w:rsidRDefault="00275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91F1B"/>
    <w:multiLevelType w:val="hybridMultilevel"/>
    <w:tmpl w:val="9C5E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1096B"/>
    <w:multiLevelType w:val="hybridMultilevel"/>
    <w:tmpl w:val="1E8C4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36762"/>
    <w:multiLevelType w:val="hybridMultilevel"/>
    <w:tmpl w:val="AD2E3AEE"/>
    <w:lvl w:ilvl="0" w:tplc="0E8EC3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660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10C40"/>
    <w:multiLevelType w:val="hybridMultilevel"/>
    <w:tmpl w:val="08A64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52565"/>
    <w:multiLevelType w:val="hybridMultilevel"/>
    <w:tmpl w:val="16065514"/>
    <w:lvl w:ilvl="0" w:tplc="993C1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E452E"/>
    <w:multiLevelType w:val="hybridMultilevel"/>
    <w:tmpl w:val="0AB28AB0"/>
    <w:lvl w:ilvl="0" w:tplc="D67043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B096A"/>
    <w:multiLevelType w:val="hybridMultilevel"/>
    <w:tmpl w:val="3B06C1DC"/>
    <w:lvl w:ilvl="0" w:tplc="D42428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F65B6"/>
    <w:multiLevelType w:val="hybridMultilevel"/>
    <w:tmpl w:val="9C4EC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D6720"/>
    <w:multiLevelType w:val="hybridMultilevel"/>
    <w:tmpl w:val="0ECA9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D4870"/>
    <w:multiLevelType w:val="hybridMultilevel"/>
    <w:tmpl w:val="4FE68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5241B"/>
    <w:multiLevelType w:val="hybridMultilevel"/>
    <w:tmpl w:val="32F43C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80EA2"/>
    <w:multiLevelType w:val="hybridMultilevel"/>
    <w:tmpl w:val="1BFCDDBE"/>
    <w:lvl w:ilvl="0" w:tplc="D42428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C655A6"/>
    <w:multiLevelType w:val="hybridMultilevel"/>
    <w:tmpl w:val="19809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733465">
    <w:abstractNumId w:val="5"/>
  </w:num>
  <w:num w:numId="2" w16cid:durableId="1841311094">
    <w:abstractNumId w:val="4"/>
  </w:num>
  <w:num w:numId="3" w16cid:durableId="854997904">
    <w:abstractNumId w:val="2"/>
  </w:num>
  <w:num w:numId="4" w16cid:durableId="604390318">
    <w:abstractNumId w:val="6"/>
  </w:num>
  <w:num w:numId="5" w16cid:durableId="1261834673">
    <w:abstractNumId w:val="11"/>
  </w:num>
  <w:num w:numId="6" w16cid:durableId="2129933968">
    <w:abstractNumId w:val="0"/>
  </w:num>
  <w:num w:numId="7" w16cid:durableId="933784551">
    <w:abstractNumId w:val="3"/>
  </w:num>
  <w:num w:numId="8" w16cid:durableId="1597399696">
    <w:abstractNumId w:val="10"/>
  </w:num>
  <w:num w:numId="9" w16cid:durableId="2114127320">
    <w:abstractNumId w:val="8"/>
  </w:num>
  <w:num w:numId="10" w16cid:durableId="1563248120">
    <w:abstractNumId w:val="1"/>
  </w:num>
  <w:num w:numId="11" w16cid:durableId="1829636185">
    <w:abstractNumId w:val="12"/>
  </w:num>
  <w:num w:numId="12" w16cid:durableId="2134253191">
    <w:abstractNumId w:val="9"/>
  </w:num>
  <w:num w:numId="13" w16cid:durableId="11988124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3D2"/>
    <w:rsid w:val="00004E21"/>
    <w:rsid w:val="00007665"/>
    <w:rsid w:val="00024E94"/>
    <w:rsid w:val="00026EDF"/>
    <w:rsid w:val="00032728"/>
    <w:rsid w:val="000373E9"/>
    <w:rsid w:val="0005492C"/>
    <w:rsid w:val="00073570"/>
    <w:rsid w:val="000A0909"/>
    <w:rsid w:val="000A5C1F"/>
    <w:rsid w:val="000B2CA9"/>
    <w:rsid w:val="000B4CF2"/>
    <w:rsid w:val="000B64F0"/>
    <w:rsid w:val="000B7C0F"/>
    <w:rsid w:val="000C6934"/>
    <w:rsid w:val="000D6CD1"/>
    <w:rsid w:val="000E1076"/>
    <w:rsid w:val="000E7998"/>
    <w:rsid w:val="001445CE"/>
    <w:rsid w:val="001A3E1E"/>
    <w:rsid w:val="001B5B56"/>
    <w:rsid w:val="001B64E0"/>
    <w:rsid w:val="001D2483"/>
    <w:rsid w:val="001E1995"/>
    <w:rsid w:val="001E2201"/>
    <w:rsid w:val="001F0BE7"/>
    <w:rsid w:val="001F4684"/>
    <w:rsid w:val="001F5B27"/>
    <w:rsid w:val="001F7570"/>
    <w:rsid w:val="00200227"/>
    <w:rsid w:val="00237E6C"/>
    <w:rsid w:val="002413B9"/>
    <w:rsid w:val="00247394"/>
    <w:rsid w:val="002716C8"/>
    <w:rsid w:val="002757C2"/>
    <w:rsid w:val="002A51AC"/>
    <w:rsid w:val="002A7113"/>
    <w:rsid w:val="002C4ECA"/>
    <w:rsid w:val="002D0173"/>
    <w:rsid w:val="002D05ED"/>
    <w:rsid w:val="002D55D6"/>
    <w:rsid w:val="002E76E1"/>
    <w:rsid w:val="00307F80"/>
    <w:rsid w:val="003126F7"/>
    <w:rsid w:val="003313C2"/>
    <w:rsid w:val="003426A6"/>
    <w:rsid w:val="00347522"/>
    <w:rsid w:val="0038485B"/>
    <w:rsid w:val="00385ABE"/>
    <w:rsid w:val="00393224"/>
    <w:rsid w:val="003A259D"/>
    <w:rsid w:val="003A321E"/>
    <w:rsid w:val="003B7C80"/>
    <w:rsid w:val="003F57E4"/>
    <w:rsid w:val="00401677"/>
    <w:rsid w:val="00411D75"/>
    <w:rsid w:val="00413A8E"/>
    <w:rsid w:val="0041612E"/>
    <w:rsid w:val="00417FD1"/>
    <w:rsid w:val="00433C4A"/>
    <w:rsid w:val="0044613D"/>
    <w:rsid w:val="0048303B"/>
    <w:rsid w:val="0049728D"/>
    <w:rsid w:val="004A2C7D"/>
    <w:rsid w:val="004B683F"/>
    <w:rsid w:val="004E2DFB"/>
    <w:rsid w:val="005068F4"/>
    <w:rsid w:val="005163C0"/>
    <w:rsid w:val="005357D3"/>
    <w:rsid w:val="00536428"/>
    <w:rsid w:val="005459EE"/>
    <w:rsid w:val="005658E9"/>
    <w:rsid w:val="005B5300"/>
    <w:rsid w:val="005C6AF7"/>
    <w:rsid w:val="005D6B9E"/>
    <w:rsid w:val="005E567C"/>
    <w:rsid w:val="005F0DEA"/>
    <w:rsid w:val="00607528"/>
    <w:rsid w:val="00613E8A"/>
    <w:rsid w:val="0061558F"/>
    <w:rsid w:val="00620617"/>
    <w:rsid w:val="00621B67"/>
    <w:rsid w:val="00630C34"/>
    <w:rsid w:val="0063426F"/>
    <w:rsid w:val="006576A8"/>
    <w:rsid w:val="00673272"/>
    <w:rsid w:val="00682815"/>
    <w:rsid w:val="00686266"/>
    <w:rsid w:val="006A0CA2"/>
    <w:rsid w:val="006A3395"/>
    <w:rsid w:val="006A4992"/>
    <w:rsid w:val="006C623A"/>
    <w:rsid w:val="006E1019"/>
    <w:rsid w:val="006E34E3"/>
    <w:rsid w:val="007238D3"/>
    <w:rsid w:val="007260EA"/>
    <w:rsid w:val="00730B62"/>
    <w:rsid w:val="00730C3D"/>
    <w:rsid w:val="007311C6"/>
    <w:rsid w:val="0073247C"/>
    <w:rsid w:val="007467F9"/>
    <w:rsid w:val="00755115"/>
    <w:rsid w:val="007656C2"/>
    <w:rsid w:val="007B59BE"/>
    <w:rsid w:val="007D4DFA"/>
    <w:rsid w:val="007D5C45"/>
    <w:rsid w:val="007E15E2"/>
    <w:rsid w:val="007F0599"/>
    <w:rsid w:val="007F3684"/>
    <w:rsid w:val="0080741A"/>
    <w:rsid w:val="00816CD8"/>
    <w:rsid w:val="00823FCC"/>
    <w:rsid w:val="00830A53"/>
    <w:rsid w:val="008313F3"/>
    <w:rsid w:val="008369BB"/>
    <w:rsid w:val="00844E1F"/>
    <w:rsid w:val="00861097"/>
    <w:rsid w:val="00862EB6"/>
    <w:rsid w:val="0089484D"/>
    <w:rsid w:val="008966A8"/>
    <w:rsid w:val="008A4E4B"/>
    <w:rsid w:val="008B2481"/>
    <w:rsid w:val="008C470B"/>
    <w:rsid w:val="008D0A7A"/>
    <w:rsid w:val="008E5E51"/>
    <w:rsid w:val="00900891"/>
    <w:rsid w:val="009057FF"/>
    <w:rsid w:val="00920AE0"/>
    <w:rsid w:val="0093227B"/>
    <w:rsid w:val="0093335B"/>
    <w:rsid w:val="00950793"/>
    <w:rsid w:val="0095135B"/>
    <w:rsid w:val="00960943"/>
    <w:rsid w:val="009632A2"/>
    <w:rsid w:val="009676EA"/>
    <w:rsid w:val="009679ED"/>
    <w:rsid w:val="009901A5"/>
    <w:rsid w:val="0099190A"/>
    <w:rsid w:val="0099335F"/>
    <w:rsid w:val="00996FE0"/>
    <w:rsid w:val="00997701"/>
    <w:rsid w:val="00997BE7"/>
    <w:rsid w:val="009A57DF"/>
    <w:rsid w:val="009B6AEA"/>
    <w:rsid w:val="009D2E76"/>
    <w:rsid w:val="009D5D74"/>
    <w:rsid w:val="009E0E9C"/>
    <w:rsid w:val="009E1457"/>
    <w:rsid w:val="009E37EA"/>
    <w:rsid w:val="009F12BD"/>
    <w:rsid w:val="00A03613"/>
    <w:rsid w:val="00A07230"/>
    <w:rsid w:val="00A31448"/>
    <w:rsid w:val="00A8373F"/>
    <w:rsid w:val="00A91C99"/>
    <w:rsid w:val="00AA23F7"/>
    <w:rsid w:val="00AB467E"/>
    <w:rsid w:val="00AC0261"/>
    <w:rsid w:val="00AD3831"/>
    <w:rsid w:val="00AD64C0"/>
    <w:rsid w:val="00AD7881"/>
    <w:rsid w:val="00B17D9D"/>
    <w:rsid w:val="00B21E69"/>
    <w:rsid w:val="00B405A2"/>
    <w:rsid w:val="00B5736E"/>
    <w:rsid w:val="00B700E5"/>
    <w:rsid w:val="00B72D8B"/>
    <w:rsid w:val="00B807F1"/>
    <w:rsid w:val="00B85295"/>
    <w:rsid w:val="00B87119"/>
    <w:rsid w:val="00B87C4A"/>
    <w:rsid w:val="00BC0AB3"/>
    <w:rsid w:val="00BC578F"/>
    <w:rsid w:val="00BD7ACE"/>
    <w:rsid w:val="00BE2DA7"/>
    <w:rsid w:val="00BF5643"/>
    <w:rsid w:val="00C02FF0"/>
    <w:rsid w:val="00C12A6C"/>
    <w:rsid w:val="00C167E7"/>
    <w:rsid w:val="00C207CE"/>
    <w:rsid w:val="00C23792"/>
    <w:rsid w:val="00C40FCF"/>
    <w:rsid w:val="00C433BB"/>
    <w:rsid w:val="00C438DC"/>
    <w:rsid w:val="00C5092F"/>
    <w:rsid w:val="00C646EA"/>
    <w:rsid w:val="00C77F2A"/>
    <w:rsid w:val="00C9360E"/>
    <w:rsid w:val="00CB27DA"/>
    <w:rsid w:val="00CD606A"/>
    <w:rsid w:val="00CE2906"/>
    <w:rsid w:val="00CE5082"/>
    <w:rsid w:val="00D053D2"/>
    <w:rsid w:val="00D05FEC"/>
    <w:rsid w:val="00D30748"/>
    <w:rsid w:val="00D33898"/>
    <w:rsid w:val="00D33E1D"/>
    <w:rsid w:val="00D47369"/>
    <w:rsid w:val="00D80C7E"/>
    <w:rsid w:val="00D854DD"/>
    <w:rsid w:val="00D872B5"/>
    <w:rsid w:val="00DA19E6"/>
    <w:rsid w:val="00DA2C32"/>
    <w:rsid w:val="00DA45CB"/>
    <w:rsid w:val="00DA5A54"/>
    <w:rsid w:val="00DB202A"/>
    <w:rsid w:val="00DC2806"/>
    <w:rsid w:val="00DD02EA"/>
    <w:rsid w:val="00DD6825"/>
    <w:rsid w:val="00DE4E31"/>
    <w:rsid w:val="00DF542E"/>
    <w:rsid w:val="00E30481"/>
    <w:rsid w:val="00E41E2D"/>
    <w:rsid w:val="00E425FB"/>
    <w:rsid w:val="00E44EF7"/>
    <w:rsid w:val="00E47E5D"/>
    <w:rsid w:val="00E5575F"/>
    <w:rsid w:val="00E612BF"/>
    <w:rsid w:val="00E77DAB"/>
    <w:rsid w:val="00E93946"/>
    <w:rsid w:val="00EC32D1"/>
    <w:rsid w:val="00EC4BEE"/>
    <w:rsid w:val="00EC66A4"/>
    <w:rsid w:val="00EC6F38"/>
    <w:rsid w:val="00EC7D6F"/>
    <w:rsid w:val="00F05653"/>
    <w:rsid w:val="00F07CC6"/>
    <w:rsid w:val="00F105F6"/>
    <w:rsid w:val="00F11662"/>
    <w:rsid w:val="00F34331"/>
    <w:rsid w:val="00F429DD"/>
    <w:rsid w:val="00F50FAA"/>
    <w:rsid w:val="00F71315"/>
    <w:rsid w:val="00F71C61"/>
    <w:rsid w:val="00F74348"/>
    <w:rsid w:val="00F8561D"/>
    <w:rsid w:val="00F90C1D"/>
    <w:rsid w:val="00F916E0"/>
    <w:rsid w:val="00FB17BF"/>
    <w:rsid w:val="00FB1F59"/>
    <w:rsid w:val="00FD1BCC"/>
    <w:rsid w:val="00FD65A0"/>
    <w:rsid w:val="00FE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E8209"/>
  <w15:chartTrackingRefBased/>
  <w15:docId w15:val="{B7F97E3D-65DA-4B31-B64E-EEA228646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32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51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6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53D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313C2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13C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9333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35B"/>
  </w:style>
  <w:style w:type="paragraph" w:styleId="Footer">
    <w:name w:val="footer"/>
    <w:basedOn w:val="Normal"/>
    <w:link w:val="FooterChar"/>
    <w:uiPriority w:val="99"/>
    <w:unhideWhenUsed/>
    <w:rsid w:val="009333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35B"/>
  </w:style>
  <w:style w:type="character" w:styleId="Hyperlink">
    <w:name w:val="Hyperlink"/>
    <w:basedOn w:val="DefaultParagraphFont"/>
    <w:uiPriority w:val="99"/>
    <w:unhideWhenUsed/>
    <w:rsid w:val="006E10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1019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960943"/>
    <w:rPr>
      <w:rFonts w:ascii="Segoe UI" w:hAnsi="Segoe UI" w:cs="Segoe UI" w:hint="default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932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51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6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2E7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E7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467F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F0BE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972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72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72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2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2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inclusive.org.uk/about/our-charter/" TargetMode="External"/><Relationship Id="rId13" Type="http://schemas.openxmlformats.org/officeDocument/2006/relationships/hyperlink" Target="https://ipinclusive.org.uk/ip-inclusive-managemen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careersinideas.org.u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pinclusive.org.uk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careersinideas.org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pinclusive.org.uk/the-ip-inclusive-senior-leaders-pledg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1209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Helen Smith</cp:lastModifiedBy>
  <cp:revision>11</cp:revision>
  <cp:lastPrinted>2024-03-20T13:32:00Z</cp:lastPrinted>
  <dcterms:created xsi:type="dcterms:W3CDTF">2026-03-11T11:30:00Z</dcterms:created>
  <dcterms:modified xsi:type="dcterms:W3CDTF">2026-03-11T14:03:00Z</dcterms:modified>
</cp:coreProperties>
</file>